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3CA5D" w14:textId="1B973B86" w:rsidR="00074827" w:rsidRPr="00E0731F" w:rsidRDefault="00074827" w:rsidP="00074827">
      <w:pPr>
        <w:tabs>
          <w:tab w:val="left" w:pos="1800"/>
          <w:tab w:val="center" w:pos="4678"/>
          <w:tab w:val="right" w:pos="9638"/>
        </w:tabs>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#1</w:t>
      </w:r>
      <w:r>
        <w:rPr>
          <w:rFonts w:ascii="Arial" w:eastAsia="Tahoma" w:hAnsi="Arial" w:cs="Arial"/>
          <w:b/>
          <w:bCs/>
          <w:sz w:val="22"/>
          <w:szCs w:val="22"/>
          <w:lang w:eastAsia="zh-CN"/>
        </w:rPr>
        <w:t>2</w:t>
      </w:r>
      <w:r>
        <w:rPr>
          <w:rFonts w:ascii="Arial" w:eastAsiaTheme="minorEastAsia" w:hAnsi="Arial" w:cs="Arial" w:hint="eastAsia"/>
          <w:b/>
          <w:bCs/>
          <w:sz w:val="22"/>
          <w:szCs w:val="22"/>
          <w:lang w:eastAsia="zh-CN"/>
        </w:rPr>
        <w:t>7</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Pr="008D0DAB">
        <w:rPr>
          <w:rFonts w:ascii="Arial" w:eastAsia="Tahoma" w:hAnsi="Arial" w:cs="Arial"/>
          <w:b/>
          <w:bCs/>
          <w:sz w:val="22"/>
          <w:szCs w:val="22"/>
          <w:lang w:eastAsia="zh-CN"/>
        </w:rPr>
        <w:t>R2-</w:t>
      </w:r>
      <w:r w:rsidR="00D4734C" w:rsidRPr="00D4734C">
        <w:t xml:space="preserve"> </w:t>
      </w:r>
      <w:r w:rsidR="00D4734C" w:rsidRPr="00D4734C">
        <w:rPr>
          <w:rFonts w:ascii="Arial" w:eastAsia="Tahoma" w:hAnsi="Arial" w:cs="Arial"/>
          <w:b/>
          <w:bCs/>
          <w:sz w:val="22"/>
          <w:szCs w:val="22"/>
          <w:lang w:eastAsia="zh-CN"/>
        </w:rPr>
        <w:t>2406428</w:t>
      </w:r>
    </w:p>
    <w:p w14:paraId="17472782" w14:textId="7A638C0F" w:rsidR="00074827" w:rsidRPr="000B1A43" w:rsidRDefault="00074827" w:rsidP="00074827">
      <w:pPr>
        <w:tabs>
          <w:tab w:val="left" w:pos="1800"/>
          <w:tab w:val="center" w:pos="4536"/>
          <w:tab w:val="right" w:pos="9639"/>
        </w:tabs>
        <w:spacing w:after="120"/>
        <w:ind w:left="1797" w:hanging="1797"/>
        <w:jc w:val="both"/>
        <w:rPr>
          <w:rFonts w:eastAsiaTheme="minorEastAsia"/>
          <w:sz w:val="22"/>
          <w:lang w:eastAsia="zh-CN"/>
        </w:rPr>
      </w:pPr>
      <w:r w:rsidRPr="005779B8">
        <w:rPr>
          <w:rFonts w:ascii="Arial" w:eastAsiaTheme="minorEastAsia" w:hAnsi="Arial" w:cs="Arial"/>
          <w:b/>
          <w:bCs/>
          <w:sz w:val="22"/>
          <w:szCs w:val="22"/>
          <w:lang w:eastAsia="zh-CN"/>
        </w:rPr>
        <w:t xml:space="preserve">Maastricht, </w:t>
      </w:r>
      <w:r w:rsidRPr="00304F38">
        <w:rPr>
          <w:rFonts w:ascii="Arial" w:eastAsiaTheme="minorEastAsia" w:hAnsi="Arial" w:cs="Arial"/>
          <w:b/>
          <w:bCs/>
          <w:sz w:val="22"/>
          <w:szCs w:val="22"/>
          <w:lang w:eastAsia="zh-CN"/>
        </w:rPr>
        <w:t>Netherlands</w:t>
      </w:r>
      <w:r w:rsidRPr="005779B8">
        <w:rPr>
          <w:rFonts w:ascii="Arial" w:eastAsiaTheme="minorEastAsia" w:hAnsi="Arial" w:cs="Arial"/>
          <w:b/>
          <w:bCs/>
          <w:sz w:val="22"/>
          <w:szCs w:val="22"/>
          <w:lang w:eastAsia="zh-CN"/>
        </w:rPr>
        <w:t>, 19</w:t>
      </w:r>
      <w:r w:rsidRPr="00442F9D">
        <w:rPr>
          <w:rFonts w:ascii="Arial" w:eastAsiaTheme="minorEastAsia" w:hAnsi="Arial" w:cs="Arial"/>
          <w:b/>
          <w:bCs/>
          <w:sz w:val="22"/>
          <w:szCs w:val="22"/>
          <w:vertAlign w:val="superscript"/>
          <w:lang w:eastAsia="zh-CN"/>
        </w:rPr>
        <w:t>th</w:t>
      </w:r>
      <w:r w:rsidRPr="005779B8">
        <w:rPr>
          <w:rFonts w:ascii="Arial" w:eastAsiaTheme="minorEastAsia" w:hAnsi="Arial" w:cs="Arial"/>
          <w:b/>
          <w:bCs/>
          <w:sz w:val="22"/>
          <w:szCs w:val="22"/>
          <w:lang w:eastAsia="zh-CN"/>
        </w:rPr>
        <w:t xml:space="preserve"> – 23</w:t>
      </w:r>
      <w:r w:rsidRPr="00442F9D">
        <w:rPr>
          <w:rFonts w:ascii="Arial" w:eastAsiaTheme="minorEastAsia" w:hAnsi="Arial" w:cs="Arial"/>
          <w:b/>
          <w:bCs/>
          <w:sz w:val="22"/>
          <w:szCs w:val="22"/>
          <w:vertAlign w:val="superscript"/>
          <w:lang w:eastAsia="zh-CN"/>
        </w:rPr>
        <w:t>rd</w:t>
      </w:r>
      <w:r>
        <w:rPr>
          <w:rFonts w:ascii="Arial" w:eastAsiaTheme="minorEastAsia" w:hAnsi="Arial" w:cs="Arial" w:hint="eastAsia"/>
          <w:b/>
          <w:bCs/>
          <w:sz w:val="22"/>
          <w:szCs w:val="22"/>
          <w:lang w:eastAsia="zh-CN"/>
        </w:rPr>
        <w:t xml:space="preserve"> Aug. </w:t>
      </w:r>
      <w:r w:rsidRPr="005779B8">
        <w:rPr>
          <w:rFonts w:ascii="Arial" w:eastAsiaTheme="minorEastAsia" w:hAnsi="Arial" w:cs="Arial"/>
          <w:b/>
          <w:bCs/>
          <w:sz w:val="22"/>
          <w:szCs w:val="22"/>
          <w:lang w:eastAsia="zh-CN"/>
        </w:rPr>
        <w:t>2024</w:t>
      </w:r>
      <w:r>
        <w:rPr>
          <w:rFonts w:ascii="Arial" w:eastAsia="Tahoma" w:hAnsi="Arial" w:cs="Arial"/>
          <w:b/>
          <w:bCs/>
          <w:sz w:val="22"/>
          <w:szCs w:val="22"/>
          <w:lang w:eastAsia="zh-CN"/>
        </w:rPr>
        <w:tab/>
      </w:r>
    </w:p>
    <w:p w14:paraId="1FC351E9" w14:textId="77777777" w:rsidR="00074827" w:rsidRDefault="00074827" w:rsidP="00074827">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232A2D84" w14:textId="46827444" w:rsidR="00074827" w:rsidRDefault="00074827" w:rsidP="00074827">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Pr>
          <w:rFonts w:ascii="Arial" w:eastAsia="宋体" w:hAnsi="Arial" w:hint="eastAsia"/>
          <w:b/>
          <w:sz w:val="22"/>
          <w:lang w:eastAsia="zh-CN"/>
        </w:rPr>
        <w:t>RR</w:t>
      </w:r>
      <w:r>
        <w:rPr>
          <w:rFonts w:ascii="Arial" w:eastAsia="宋体" w:hAnsi="Arial"/>
          <w:b/>
          <w:sz w:val="22"/>
          <w:lang w:eastAsia="zh-CN"/>
        </w:rPr>
        <w:t>M</w:t>
      </w:r>
      <w:r>
        <w:rPr>
          <w:rFonts w:ascii="Arial" w:eastAsia="宋体" w:hAnsi="Arial" w:hint="eastAsia"/>
          <w:b/>
          <w:sz w:val="22"/>
          <w:lang w:eastAsia="zh-CN"/>
        </w:rPr>
        <w:t xml:space="preserve"> measurement relaxation and offloading in </w:t>
      </w:r>
      <w:r>
        <w:rPr>
          <w:rFonts w:ascii="Arial" w:eastAsia="宋体" w:hAnsi="Arial"/>
          <w:b/>
          <w:sz w:val="22"/>
          <w:lang w:eastAsia="zh-CN"/>
        </w:rPr>
        <w:t>RRC</w:t>
      </w:r>
      <w:r>
        <w:rPr>
          <w:rFonts w:ascii="Arial" w:eastAsia="宋体" w:hAnsi="Arial" w:hint="eastAsia"/>
          <w:b/>
          <w:sz w:val="22"/>
          <w:lang w:eastAsia="zh-CN"/>
        </w:rPr>
        <w:t>_</w:t>
      </w:r>
      <w:r>
        <w:rPr>
          <w:rFonts w:ascii="Arial" w:eastAsia="宋体" w:hAnsi="Arial"/>
          <w:b/>
          <w:sz w:val="22"/>
          <w:lang w:eastAsia="zh-CN"/>
        </w:rPr>
        <w:t>IDLE</w:t>
      </w:r>
      <w:r>
        <w:rPr>
          <w:rFonts w:ascii="Arial" w:eastAsia="宋体" w:hAnsi="Arial" w:hint="eastAsia"/>
          <w:b/>
          <w:sz w:val="22"/>
          <w:lang w:eastAsia="zh-CN"/>
        </w:rPr>
        <w:t xml:space="preserve"> and </w:t>
      </w:r>
      <w:r>
        <w:rPr>
          <w:rFonts w:ascii="Arial" w:eastAsia="宋体" w:hAnsi="Arial"/>
          <w:b/>
          <w:sz w:val="22"/>
          <w:lang w:eastAsia="zh-CN"/>
        </w:rPr>
        <w:t>INACTIVE</w:t>
      </w:r>
    </w:p>
    <w:p w14:paraId="2420DA93" w14:textId="151BE709" w:rsidR="00074827" w:rsidRDefault="00074827" w:rsidP="00074827">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Pr>
          <w:rFonts w:ascii="Arial" w:eastAsia="宋体" w:hAnsi="Arial" w:hint="eastAsia"/>
          <w:b/>
          <w:sz w:val="22"/>
          <w:lang w:eastAsia="zh-CN"/>
        </w:rPr>
        <w:t>8</w:t>
      </w:r>
      <w:r>
        <w:rPr>
          <w:rFonts w:ascii="Arial" w:eastAsia="宋体" w:hAnsi="Arial"/>
          <w:b/>
          <w:sz w:val="22"/>
          <w:lang w:eastAsia="zh-CN"/>
        </w:rPr>
        <w:t>.</w:t>
      </w:r>
      <w:r>
        <w:rPr>
          <w:rFonts w:ascii="Arial" w:eastAsia="宋体" w:hAnsi="Arial" w:hint="eastAsia"/>
          <w:b/>
          <w:sz w:val="22"/>
          <w:lang w:eastAsia="zh-CN"/>
        </w:rPr>
        <w:t>4</w:t>
      </w:r>
      <w:r>
        <w:rPr>
          <w:rFonts w:ascii="Arial" w:eastAsia="宋体" w:hAnsi="Arial"/>
          <w:b/>
          <w:sz w:val="22"/>
          <w:lang w:eastAsia="zh-CN"/>
        </w:rPr>
        <w:t>.</w:t>
      </w:r>
      <w:r>
        <w:rPr>
          <w:rFonts w:ascii="Arial" w:eastAsia="宋体" w:hAnsi="Arial" w:hint="eastAsia"/>
          <w:b/>
          <w:sz w:val="22"/>
          <w:lang w:eastAsia="zh-CN"/>
        </w:rPr>
        <w:t>3</w:t>
      </w:r>
    </w:p>
    <w:p w14:paraId="4CE6B0A7" w14:textId="6A7AF831" w:rsidR="00074827" w:rsidRDefault="00074827">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26A5AE9F" w14:textId="653BD4CF" w:rsidR="00F35328" w:rsidRDefault="00F614C6">
      <w:pPr>
        <w:spacing w:after="120"/>
        <w:jc w:val="both"/>
        <w:rPr>
          <w:rFonts w:eastAsia="宋体"/>
          <w:szCs w:val="20"/>
          <w:lang w:eastAsia="zh-CN"/>
        </w:rPr>
      </w:pPr>
      <w:r>
        <w:rPr>
          <w:rFonts w:eastAsia="宋体"/>
          <w:szCs w:val="20"/>
          <w:lang w:eastAsia="zh-CN"/>
        </w:rPr>
        <w:t>In RAN#</w:t>
      </w:r>
      <w:r w:rsidR="000F3F30">
        <w:rPr>
          <w:rFonts w:eastAsia="宋体" w:hint="eastAsia"/>
          <w:szCs w:val="20"/>
          <w:lang w:eastAsia="zh-CN"/>
        </w:rPr>
        <w:t>10</w:t>
      </w:r>
      <w:r w:rsidR="000B1A43">
        <w:rPr>
          <w:rFonts w:eastAsia="宋体" w:hint="eastAsia"/>
          <w:szCs w:val="20"/>
          <w:lang w:eastAsia="zh-CN"/>
        </w:rPr>
        <w:t>3</w:t>
      </w:r>
      <w:r>
        <w:rPr>
          <w:rFonts w:eastAsia="宋体"/>
          <w:szCs w:val="20"/>
          <w:lang w:eastAsia="zh-CN"/>
        </w:rPr>
        <w:t xml:space="preserve"> meeting, the revised </w:t>
      </w:r>
      <w:r w:rsidR="000B1A43">
        <w:rPr>
          <w:rFonts w:eastAsia="宋体" w:hint="eastAsia"/>
          <w:szCs w:val="20"/>
          <w:lang w:eastAsia="zh-CN"/>
        </w:rPr>
        <w:t>W</w:t>
      </w:r>
      <w:r>
        <w:rPr>
          <w:rFonts w:eastAsia="宋体"/>
          <w:szCs w:val="20"/>
          <w:lang w:eastAsia="zh-CN"/>
        </w:rPr>
        <w:t xml:space="preserve">ID for R18 low-power Wake-up Signal and Receiver for NR was agreed </w:t>
      </w:r>
      <w:r w:rsidR="007B5098">
        <w:rPr>
          <w:rFonts w:eastAsia="宋体"/>
          <w:szCs w:val="20"/>
          <w:lang w:eastAsia="zh-CN"/>
        </w:rPr>
        <w:t>[1]</w:t>
      </w:r>
      <w:r w:rsidR="00157372">
        <w:rPr>
          <w:rFonts w:eastAsia="宋体"/>
          <w:szCs w:val="20"/>
          <w:lang w:eastAsia="zh-CN"/>
        </w:rPr>
        <w:t>. I</w:t>
      </w:r>
      <w:r w:rsidR="000B1A43">
        <w:rPr>
          <w:rFonts w:eastAsia="宋体" w:hint="eastAsia"/>
          <w:szCs w:val="20"/>
          <w:lang w:eastAsia="zh-CN"/>
        </w:rPr>
        <w:t xml:space="preserve">n </w:t>
      </w:r>
      <w:r w:rsidR="001E3F53">
        <w:rPr>
          <w:rFonts w:eastAsia="宋体"/>
          <w:szCs w:val="20"/>
          <w:lang w:eastAsia="zh-CN"/>
        </w:rPr>
        <w:t xml:space="preserve">the </w:t>
      </w:r>
      <w:r w:rsidR="000B1A43">
        <w:rPr>
          <w:rFonts w:eastAsia="宋体" w:hint="eastAsia"/>
          <w:szCs w:val="20"/>
          <w:lang w:eastAsia="zh-CN"/>
        </w:rPr>
        <w:t>WID</w:t>
      </w:r>
      <w:r w:rsidR="00C45B18">
        <w:rPr>
          <w:rFonts w:eastAsia="宋体" w:hint="eastAsia"/>
          <w:szCs w:val="20"/>
          <w:lang w:eastAsia="zh-CN"/>
        </w:rPr>
        <w:t xml:space="preserve"> [1]</w:t>
      </w:r>
      <w:r w:rsidR="000B1A43">
        <w:rPr>
          <w:rFonts w:eastAsia="宋体" w:hint="eastAsia"/>
          <w:szCs w:val="20"/>
          <w:lang w:eastAsia="zh-CN"/>
        </w:rPr>
        <w:t xml:space="preserve">, the objective of the </w:t>
      </w:r>
      <w:r w:rsidR="00C123C2" w:rsidRPr="00C123C2">
        <w:rPr>
          <w:rFonts w:eastAsia="宋体"/>
          <w:szCs w:val="20"/>
          <w:lang w:eastAsia="zh-CN"/>
        </w:rPr>
        <w:t>RRC_IDLE</w:t>
      </w:r>
      <w:r w:rsidR="000B1A43">
        <w:rPr>
          <w:rFonts w:eastAsia="宋体" w:hint="eastAsia"/>
          <w:szCs w:val="20"/>
          <w:lang w:eastAsia="zh-CN"/>
        </w:rPr>
        <w:t>/INACTIVE modes is as follows:</w:t>
      </w:r>
    </w:p>
    <w:tbl>
      <w:tblPr>
        <w:tblStyle w:val="TableGrid1"/>
        <w:tblW w:w="9634" w:type="dxa"/>
        <w:tblLook w:val="04A0" w:firstRow="1" w:lastRow="0" w:firstColumn="1" w:lastColumn="0" w:noHBand="0" w:noVBand="1"/>
      </w:tblPr>
      <w:tblGrid>
        <w:gridCol w:w="9634"/>
      </w:tblGrid>
      <w:tr w:rsidR="00F35328" w:rsidRPr="00E61111" w14:paraId="5175FFAA" w14:textId="77777777" w:rsidTr="00B9282C">
        <w:tc>
          <w:tcPr>
            <w:tcW w:w="9634" w:type="dxa"/>
            <w:tcBorders>
              <w:top w:val="single" w:sz="4" w:space="0" w:color="auto"/>
              <w:left w:val="single" w:sz="4" w:space="0" w:color="auto"/>
              <w:bottom w:val="single" w:sz="4" w:space="0" w:color="auto"/>
              <w:right w:val="single" w:sz="4" w:space="0" w:color="auto"/>
            </w:tcBorders>
          </w:tcPr>
          <w:p w14:paraId="5272D41B" w14:textId="77777777" w:rsidR="000B1A43" w:rsidRPr="00E61111" w:rsidRDefault="000B1A43" w:rsidP="006128F8">
            <w:pPr>
              <w:numPr>
                <w:ilvl w:val="0"/>
                <w:numId w:val="12"/>
              </w:numPr>
              <w:tabs>
                <w:tab w:val="left" w:pos="720"/>
              </w:tabs>
              <w:overflowPunct w:val="0"/>
              <w:autoSpaceDE w:val="0"/>
              <w:autoSpaceDN w:val="0"/>
              <w:adjustRightInd w:val="0"/>
              <w:spacing w:beforeLines="50" w:before="180" w:after="180"/>
              <w:ind w:hanging="357"/>
              <w:rPr>
                <w:rFonts w:ascii="Times New Roman" w:eastAsia="宋体" w:hAnsi="Times New Roman"/>
                <w:bCs/>
                <w:szCs w:val="20"/>
                <w:lang w:eastAsia="en-GB"/>
              </w:rPr>
            </w:pPr>
            <w:r w:rsidRPr="00E61111">
              <w:rPr>
                <w:rFonts w:ascii="Times New Roman" w:eastAsia="宋体" w:hAnsi="Times New Roman"/>
                <w:bCs/>
                <w:szCs w:val="20"/>
                <w:lang w:eastAsia="zh-CN" w:bidi="ar"/>
              </w:rPr>
              <w:t>For IDLE/INACTIVE modes</w:t>
            </w:r>
          </w:p>
          <w:p w14:paraId="1A3FEB99" w14:textId="77777777" w:rsidR="000B1A43" w:rsidRPr="00C671FB" w:rsidRDefault="000B1A43" w:rsidP="006128F8">
            <w:pPr>
              <w:numPr>
                <w:ilvl w:val="1"/>
                <w:numId w:val="12"/>
              </w:numPr>
              <w:tabs>
                <w:tab w:val="left" w:pos="1440"/>
              </w:tabs>
              <w:overflowPunct w:val="0"/>
              <w:autoSpaceDE w:val="0"/>
              <w:autoSpaceDN w:val="0"/>
              <w:adjustRightInd w:val="0"/>
              <w:spacing w:beforeLines="50" w:before="180" w:after="180"/>
              <w:ind w:hanging="357"/>
              <w:rPr>
                <w:rFonts w:ascii="Times New Roman" w:eastAsia="宋体" w:hAnsi="Times New Roman"/>
                <w:bCs/>
                <w:szCs w:val="20"/>
                <w:lang w:eastAsia="zh-CN" w:bidi="ar"/>
              </w:rPr>
            </w:pPr>
            <w:r w:rsidRPr="00C671FB">
              <w:rPr>
                <w:rFonts w:ascii="Times New Roman" w:eastAsia="宋体" w:hAnsi="Times New Roman"/>
                <w:bCs/>
                <w:szCs w:val="20"/>
                <w:lang w:eastAsia="zh-CN" w:bidi="ar"/>
              </w:rPr>
              <w:t>Specify procedure and configuration of LP-WUS indicating paging monitoring triggered by LP-WUS, including at least configuration, sub-grouping and entry/exit condition for LP-WUS monitoring (RAN2, RAN1, RAN3, RAN4)</w:t>
            </w:r>
          </w:p>
          <w:p w14:paraId="213E139E" w14:textId="77777777" w:rsidR="000B1A43" w:rsidRPr="00C671FB" w:rsidRDefault="000B1A43" w:rsidP="006128F8">
            <w:pPr>
              <w:numPr>
                <w:ilvl w:val="1"/>
                <w:numId w:val="12"/>
              </w:numPr>
              <w:tabs>
                <w:tab w:val="left" w:pos="1440"/>
              </w:tabs>
              <w:overflowPunct w:val="0"/>
              <w:autoSpaceDE w:val="0"/>
              <w:autoSpaceDN w:val="0"/>
              <w:adjustRightInd w:val="0"/>
              <w:spacing w:beforeLines="50" w:before="180" w:after="180"/>
              <w:ind w:hanging="357"/>
              <w:rPr>
                <w:rFonts w:ascii="Times New Roman" w:eastAsia="宋体" w:hAnsi="Times New Roman"/>
                <w:bCs/>
                <w:szCs w:val="20"/>
                <w:lang w:eastAsia="en-GB"/>
              </w:rPr>
            </w:pPr>
            <w:r w:rsidRPr="00C671FB">
              <w:rPr>
                <w:rFonts w:ascii="Times New Roman" w:eastAsia="宋体" w:hAnsi="Times New Roman"/>
                <w:bCs/>
                <w:szCs w:val="20"/>
                <w:lang w:eastAsia="zh-CN" w:bidi="ar"/>
              </w:rPr>
              <w:t>Specify LP-SS with periodicity with Yms for LP-WUR, for synchronization and/or RRM for serving cell. (RAN1, RAN4)</w:t>
            </w:r>
          </w:p>
          <w:p w14:paraId="65834F5D" w14:textId="77777777" w:rsidR="000B1A43" w:rsidRPr="00C671FB" w:rsidRDefault="000B1A43" w:rsidP="006128F8">
            <w:pPr>
              <w:numPr>
                <w:ilvl w:val="2"/>
                <w:numId w:val="12"/>
              </w:numPr>
              <w:tabs>
                <w:tab w:val="left" w:pos="2160"/>
              </w:tabs>
              <w:overflowPunct w:val="0"/>
              <w:autoSpaceDE w:val="0"/>
              <w:autoSpaceDN w:val="0"/>
              <w:adjustRightInd w:val="0"/>
              <w:spacing w:beforeLines="50" w:before="180" w:after="180"/>
              <w:ind w:hanging="357"/>
              <w:rPr>
                <w:rFonts w:ascii="Times New Roman" w:eastAsia="宋体" w:hAnsi="Times New Roman"/>
                <w:bCs/>
                <w:szCs w:val="20"/>
                <w:lang w:eastAsia="en-GB"/>
              </w:rPr>
            </w:pPr>
            <w:r w:rsidRPr="00C671FB">
              <w:rPr>
                <w:rFonts w:ascii="Times New Roman" w:eastAsia="宋体" w:hAnsi="Times New Roman"/>
                <w:bCs/>
                <w:szCs w:val="20"/>
                <w:lang w:eastAsia="zh-CN" w:bidi="ar"/>
              </w:rPr>
              <w:t>LP-SS is based on OOK-1 and/or OOK-4 waveform with or without overlaid OFDM sequences. Further down selection between with and without overlaid OFDM sequences is to be done within WI.</w:t>
            </w:r>
          </w:p>
          <w:p w14:paraId="7988A11C" w14:textId="77777777" w:rsidR="000B1A43" w:rsidRPr="00C671FB" w:rsidRDefault="000B1A43" w:rsidP="006128F8">
            <w:pPr>
              <w:numPr>
                <w:ilvl w:val="2"/>
                <w:numId w:val="12"/>
              </w:numPr>
              <w:tabs>
                <w:tab w:val="left" w:pos="2160"/>
              </w:tabs>
              <w:overflowPunct w:val="0"/>
              <w:autoSpaceDE w:val="0"/>
              <w:autoSpaceDN w:val="0"/>
              <w:adjustRightInd w:val="0"/>
              <w:spacing w:beforeLines="50" w:before="180" w:after="180"/>
              <w:ind w:hanging="357"/>
              <w:rPr>
                <w:rFonts w:ascii="Times New Roman" w:eastAsia="宋体" w:hAnsi="Times New Roman"/>
                <w:bCs/>
                <w:szCs w:val="20"/>
                <w:lang w:eastAsia="zh-CN" w:bidi="ar"/>
              </w:rPr>
            </w:pPr>
            <w:r w:rsidRPr="00C671FB">
              <w:rPr>
                <w:rFonts w:ascii="Times New Roman" w:eastAsia="宋体" w:hAnsi="Times New Roman"/>
                <w:bCs/>
                <w:szCs w:val="20"/>
                <w:lang w:eastAsia="zh-CN" w:bidi="ar"/>
              </w:rPr>
              <w:t>Note: For LP-WUR that can receive existing PSS/SSS, existing PSS/SSS can be used for synchronization and RRM instead of LP-SS.</w:t>
            </w:r>
          </w:p>
          <w:p w14:paraId="0999B8D2" w14:textId="77777777" w:rsidR="000B1A43" w:rsidRPr="00C671FB" w:rsidRDefault="000B1A43" w:rsidP="006128F8">
            <w:pPr>
              <w:numPr>
                <w:ilvl w:val="2"/>
                <w:numId w:val="12"/>
              </w:numPr>
              <w:tabs>
                <w:tab w:val="left" w:pos="2160"/>
              </w:tabs>
              <w:overflowPunct w:val="0"/>
              <w:autoSpaceDE w:val="0"/>
              <w:autoSpaceDN w:val="0"/>
              <w:adjustRightInd w:val="0"/>
              <w:spacing w:beforeLines="50" w:before="180" w:after="180"/>
              <w:ind w:hanging="357"/>
              <w:rPr>
                <w:rFonts w:ascii="Times New Roman" w:eastAsia="宋体" w:hAnsi="Times New Roman"/>
                <w:bCs/>
                <w:szCs w:val="20"/>
                <w:lang w:eastAsia="zh-CN" w:bidi="ar"/>
              </w:rPr>
            </w:pPr>
            <w:r w:rsidRPr="00C671FB">
              <w:rPr>
                <w:rFonts w:ascii="Times New Roman" w:eastAsia="宋体" w:hAnsi="Times New Roman"/>
                <w:bCs/>
                <w:szCs w:val="20"/>
                <w:lang w:eastAsia="zh-CN" w:bidi="ar"/>
              </w:rPr>
              <w:t>Y will be decided within WI. 320ms is the start point.</w:t>
            </w:r>
          </w:p>
          <w:p w14:paraId="67AF7706" w14:textId="1433A138" w:rsidR="00E45F67" w:rsidRPr="00E61111" w:rsidRDefault="000B1A43" w:rsidP="006128F8">
            <w:pPr>
              <w:numPr>
                <w:ilvl w:val="1"/>
                <w:numId w:val="12"/>
              </w:numPr>
              <w:tabs>
                <w:tab w:val="left" w:pos="1440"/>
              </w:tabs>
              <w:overflowPunct w:val="0"/>
              <w:autoSpaceDE w:val="0"/>
              <w:autoSpaceDN w:val="0"/>
              <w:adjustRightInd w:val="0"/>
              <w:spacing w:beforeLines="50" w:before="180" w:after="180"/>
              <w:ind w:hanging="357"/>
              <w:rPr>
                <w:rFonts w:ascii="Times New Roman" w:eastAsia="宋体" w:hAnsi="Times New Roman"/>
                <w:bCs/>
                <w:szCs w:val="20"/>
                <w:lang w:eastAsia="en-GB"/>
              </w:rPr>
            </w:pPr>
            <w:r w:rsidRPr="00C671FB">
              <w:rPr>
                <w:rFonts w:ascii="Times New Roman" w:eastAsia="宋体" w:hAnsi="Times New Roman"/>
                <w:bCs/>
                <w:szCs w:val="20"/>
                <w:lang w:eastAsia="zh-CN" w:bidi="ar"/>
              </w:rPr>
              <w:t xml:space="preserve">Specify further </w:t>
            </w:r>
            <w:bookmarkStart w:id="0" w:name="_Hlk163225424"/>
            <w:r w:rsidRPr="00C671FB">
              <w:rPr>
                <w:rFonts w:ascii="Times New Roman" w:eastAsia="宋体" w:hAnsi="Times New Roman"/>
                <w:bCs/>
                <w:szCs w:val="20"/>
                <w:lang w:eastAsia="zh-CN" w:bidi="ar"/>
              </w:rPr>
              <w:t>RRM relaxation of UE MR for both serving and neighbor cell measurements</w:t>
            </w:r>
            <w:bookmarkEnd w:id="0"/>
            <w:r w:rsidRPr="00C671FB">
              <w:rPr>
                <w:rFonts w:ascii="Times New Roman" w:eastAsia="宋体" w:hAnsi="Times New Roman"/>
                <w:bCs/>
                <w:szCs w:val="20"/>
                <w:lang w:eastAsia="zh-CN" w:bidi="ar"/>
              </w:rPr>
              <w:t xml:space="preserve">, and UE </w:t>
            </w:r>
            <w:bookmarkStart w:id="1" w:name="_Hlk165903275"/>
            <w:r w:rsidRPr="00C671FB">
              <w:rPr>
                <w:rFonts w:ascii="Times New Roman" w:eastAsia="宋体" w:hAnsi="Times New Roman"/>
                <w:bCs/>
                <w:szCs w:val="20"/>
                <w:lang w:eastAsia="zh-CN" w:bidi="ar"/>
              </w:rPr>
              <w:t>serving cell RRM measurement offloaded from MR to LP-WUR</w:t>
            </w:r>
            <w:bookmarkEnd w:id="1"/>
            <w:r w:rsidRPr="00C671FB">
              <w:rPr>
                <w:rFonts w:ascii="Times New Roman" w:eastAsia="宋体" w:hAnsi="Times New Roman"/>
                <w:bCs/>
                <w:szCs w:val="20"/>
                <w:lang w:eastAsia="zh-CN" w:bidi="ar"/>
              </w:rPr>
              <w:t>, including the necessary conditions (RAN4, RAN2)</w:t>
            </w:r>
          </w:p>
        </w:tc>
      </w:tr>
    </w:tbl>
    <w:p w14:paraId="6589AFAB" w14:textId="4360013C" w:rsidR="004E7B85" w:rsidRDefault="00657087" w:rsidP="00195A9B">
      <w:pPr>
        <w:spacing w:before="120" w:after="120"/>
        <w:jc w:val="both"/>
        <w:rPr>
          <w:rFonts w:eastAsia="宋体"/>
          <w:szCs w:val="20"/>
          <w:lang w:eastAsia="zh-CN"/>
        </w:rPr>
      </w:pPr>
      <w:r>
        <w:rPr>
          <w:rFonts w:eastAsia="宋体" w:hint="eastAsia"/>
          <w:szCs w:val="20"/>
          <w:lang w:eastAsia="zh-CN"/>
        </w:rPr>
        <w:t xml:space="preserve">In RAN2#126 meeting, </w:t>
      </w:r>
      <w:r w:rsidR="00A71FA5" w:rsidRPr="00A71FA5">
        <w:rPr>
          <w:rFonts w:eastAsia="宋体"/>
          <w:szCs w:val="20"/>
          <w:lang w:eastAsia="zh-CN"/>
        </w:rPr>
        <w:t>the following agreements for RRM measurement relaxation and offloading in RRC_IDLE and INACTIVE have been achieved [</w:t>
      </w:r>
      <w:r w:rsidR="00195A9B">
        <w:rPr>
          <w:rFonts w:eastAsia="宋体" w:hint="eastAsia"/>
          <w:szCs w:val="20"/>
          <w:lang w:eastAsia="zh-CN"/>
        </w:rPr>
        <w:t>2</w:t>
      </w:r>
      <w:r w:rsidR="00A71FA5" w:rsidRPr="00A71FA5">
        <w:rPr>
          <w:rFonts w:eastAsia="宋体"/>
          <w:szCs w:val="20"/>
          <w:lang w:eastAsia="zh-CN"/>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612B3" w14:paraId="5D90BCBD" w14:textId="77777777" w:rsidTr="00B9282C">
        <w:tc>
          <w:tcPr>
            <w:tcW w:w="9776" w:type="dxa"/>
            <w:shd w:val="clear" w:color="auto" w:fill="auto"/>
          </w:tcPr>
          <w:p w14:paraId="6BA5572B" w14:textId="58556A79" w:rsidR="005612B3" w:rsidRPr="003C1A73" w:rsidRDefault="005612B3" w:rsidP="00DE189E">
            <w:pPr>
              <w:overflowPunct w:val="0"/>
              <w:autoSpaceDE w:val="0"/>
              <w:autoSpaceDN w:val="0"/>
              <w:adjustRightInd w:val="0"/>
              <w:spacing w:before="120" w:after="180"/>
              <w:jc w:val="both"/>
              <w:textAlignment w:val="baseline"/>
              <w:rPr>
                <w:rFonts w:eastAsia="宋体"/>
                <w:b/>
                <w:szCs w:val="20"/>
                <w:lang w:eastAsia="zh-CN"/>
              </w:rPr>
            </w:pPr>
            <w:r w:rsidRPr="003C1A73">
              <w:rPr>
                <w:rFonts w:eastAsia="宋体"/>
                <w:b/>
                <w:szCs w:val="20"/>
                <w:lang w:eastAsia="zh-CN"/>
              </w:rPr>
              <w:t>Agreements on RRM measurement relaxation and offloading in RRC_IDLE and INACTIVE:</w:t>
            </w:r>
          </w:p>
          <w:p w14:paraId="10AFBFAC" w14:textId="77777777" w:rsidR="00373479" w:rsidRDefault="00FF03B0" w:rsidP="00373479">
            <w:pPr>
              <w:numPr>
                <w:ilvl w:val="0"/>
                <w:numId w:val="44"/>
              </w:numPr>
              <w:overflowPunct w:val="0"/>
              <w:autoSpaceDE w:val="0"/>
              <w:autoSpaceDN w:val="0"/>
              <w:adjustRightInd w:val="0"/>
              <w:spacing w:before="120"/>
              <w:ind w:left="357" w:hanging="357"/>
              <w:jc w:val="both"/>
              <w:textAlignment w:val="baseline"/>
              <w:rPr>
                <w:rFonts w:eastAsia="宋体"/>
                <w:bCs/>
                <w:szCs w:val="20"/>
                <w:lang w:val="en-GB" w:eastAsia="zh-CN"/>
              </w:rPr>
            </w:pPr>
            <w:r w:rsidRPr="003C1A73">
              <w:rPr>
                <w:rFonts w:eastAsia="宋体"/>
                <w:bCs/>
                <w:szCs w:val="20"/>
                <w:lang w:val="en-GB" w:eastAsia="zh-CN"/>
              </w:rPr>
              <w:t xml:space="preserve">For serving cell measurement offloading (i.e., serving cell measurement fully offloaded to LR  and no serving cell measurement via MR is required), </w:t>
            </w:r>
            <w:bookmarkStart w:id="2" w:name="_Hlk172639897"/>
            <w:r w:rsidRPr="003C1A73">
              <w:rPr>
                <w:rFonts w:eastAsia="宋体"/>
                <w:bCs/>
                <w:szCs w:val="20"/>
                <w:lang w:val="en-GB" w:eastAsia="zh-CN"/>
              </w:rPr>
              <w:t>RAN2 should focus on specifying the offloading criterion for serving cell</w:t>
            </w:r>
            <w:bookmarkEnd w:id="2"/>
            <w:r w:rsidRPr="003C1A73">
              <w:rPr>
                <w:rFonts w:eastAsia="宋体"/>
                <w:bCs/>
                <w:szCs w:val="20"/>
                <w:lang w:val="en-GB" w:eastAsia="zh-CN"/>
              </w:rPr>
              <w:t xml:space="preserve"> for UEs supporting LP-WUS, and assume that RAN4 will define the measurement offloading requirements for serving cell. </w:t>
            </w:r>
          </w:p>
          <w:p w14:paraId="76AC77BD" w14:textId="60D7852F" w:rsidR="003C1A73" w:rsidRPr="00373479" w:rsidRDefault="003C1A73" w:rsidP="00DF5486">
            <w:pPr>
              <w:numPr>
                <w:ilvl w:val="0"/>
                <w:numId w:val="44"/>
              </w:numPr>
              <w:overflowPunct w:val="0"/>
              <w:autoSpaceDE w:val="0"/>
              <w:autoSpaceDN w:val="0"/>
              <w:adjustRightInd w:val="0"/>
              <w:spacing w:before="120"/>
              <w:ind w:left="357" w:hanging="357"/>
              <w:jc w:val="both"/>
              <w:textAlignment w:val="baseline"/>
              <w:rPr>
                <w:rFonts w:eastAsia="宋体"/>
                <w:bCs/>
                <w:szCs w:val="20"/>
                <w:lang w:val="en-GB" w:eastAsia="zh-CN"/>
              </w:rPr>
            </w:pPr>
            <w:r w:rsidRPr="00373479">
              <w:rPr>
                <w:rFonts w:eastAsia="宋体"/>
                <w:bCs/>
                <w:szCs w:val="20"/>
                <w:lang w:val="en-GB" w:eastAsia="zh-CN"/>
              </w:rPr>
              <w:t>RAN2 understand that the RRM measurement of the neighboring cell can only be performed by MR. Can discuss again if RAN1 inform us otherwise.</w:t>
            </w:r>
            <w:r w:rsidR="00DF5486">
              <w:rPr>
                <w:rFonts w:eastAsia="宋体" w:hint="eastAsia"/>
                <w:bCs/>
                <w:szCs w:val="20"/>
                <w:lang w:val="en-GB" w:eastAsia="zh-CN"/>
              </w:rPr>
              <w:t xml:space="preserve"> </w:t>
            </w:r>
          </w:p>
          <w:p w14:paraId="56D8FDE2" w14:textId="5F0FA7FD" w:rsidR="005612B3" w:rsidRPr="003C1A73" w:rsidRDefault="003C1A73" w:rsidP="00373479">
            <w:pPr>
              <w:numPr>
                <w:ilvl w:val="0"/>
                <w:numId w:val="44"/>
              </w:numPr>
              <w:overflowPunct w:val="0"/>
              <w:autoSpaceDE w:val="0"/>
              <w:autoSpaceDN w:val="0"/>
              <w:adjustRightInd w:val="0"/>
              <w:spacing w:before="120" w:after="120"/>
              <w:ind w:left="357" w:hanging="357"/>
              <w:jc w:val="both"/>
              <w:textAlignment w:val="baseline"/>
              <w:rPr>
                <w:rFonts w:eastAsia="宋体"/>
                <w:bCs/>
                <w:szCs w:val="20"/>
                <w:lang w:val="en-GB" w:eastAsia="zh-CN"/>
              </w:rPr>
            </w:pPr>
            <w:bookmarkStart w:id="3" w:name="OLE_LINK3"/>
            <w:r w:rsidRPr="003C1A73">
              <w:rPr>
                <w:rFonts w:eastAsia="宋体"/>
                <w:bCs/>
                <w:szCs w:val="20"/>
                <w:lang w:val="en-GB" w:eastAsia="zh-CN"/>
              </w:rPr>
              <w:t>RAN2 will further discuss the neighbor cell measurement relaxation criteria (if the UE is using LR to measure the serving cell), e.g., considering reuse Rel-16 criteria for ‘not at cell edge’ and ‘low mobility’.</w:t>
            </w:r>
            <w:bookmarkEnd w:id="3"/>
          </w:p>
        </w:tc>
      </w:tr>
    </w:tbl>
    <w:p w14:paraId="36DDF879" w14:textId="70C69A62" w:rsidR="00F35328" w:rsidRDefault="00F614C6" w:rsidP="004318CC">
      <w:pPr>
        <w:spacing w:before="120" w:after="120"/>
        <w:jc w:val="both"/>
        <w:rPr>
          <w:rFonts w:eastAsia="宋体"/>
          <w:szCs w:val="20"/>
          <w:lang w:eastAsia="zh-CN"/>
        </w:rPr>
      </w:pPr>
      <w:r>
        <w:rPr>
          <w:rFonts w:eastAsia="宋体"/>
          <w:szCs w:val="20"/>
          <w:lang w:eastAsia="zh-CN"/>
        </w:rPr>
        <w:t xml:space="preserve">In this contribution, we will </w:t>
      </w:r>
      <w:r w:rsidR="00F148C2">
        <w:rPr>
          <w:rFonts w:eastAsia="宋体"/>
          <w:szCs w:val="20"/>
          <w:lang w:eastAsia="zh-CN"/>
        </w:rPr>
        <w:t xml:space="preserve">further </w:t>
      </w:r>
      <w:r>
        <w:rPr>
          <w:rFonts w:eastAsia="宋体"/>
          <w:szCs w:val="20"/>
          <w:lang w:eastAsia="zh-CN"/>
        </w:rPr>
        <w:t xml:space="preserve">discuss the </w:t>
      </w:r>
      <w:r w:rsidR="003966D7">
        <w:rPr>
          <w:rFonts w:eastAsia="宋体"/>
          <w:szCs w:val="20"/>
          <w:lang w:eastAsia="zh-CN"/>
        </w:rPr>
        <w:t>issues for</w:t>
      </w:r>
      <w:r w:rsidR="006B6330">
        <w:rPr>
          <w:rFonts w:eastAsia="宋体"/>
          <w:szCs w:val="20"/>
          <w:lang w:eastAsia="zh-CN"/>
        </w:rPr>
        <w:t xml:space="preserve"> </w:t>
      </w:r>
      <w:r w:rsidR="00BB10A7">
        <w:rPr>
          <w:rFonts w:eastAsia="宋体"/>
          <w:szCs w:val="20"/>
          <w:lang w:eastAsia="zh-CN"/>
        </w:rPr>
        <w:t xml:space="preserve">MR </w:t>
      </w:r>
      <w:r w:rsidR="00BB10A7" w:rsidRPr="002D146C">
        <w:rPr>
          <w:rFonts w:eastAsia="宋体"/>
          <w:szCs w:val="20"/>
          <w:lang w:eastAsia="zh-CN"/>
        </w:rPr>
        <w:t>serving</w:t>
      </w:r>
      <w:r w:rsidR="00BB10A7">
        <w:rPr>
          <w:rFonts w:eastAsia="宋体" w:hint="eastAsia"/>
          <w:szCs w:val="20"/>
          <w:lang w:eastAsia="zh-CN"/>
        </w:rPr>
        <w:t>/</w:t>
      </w:r>
      <w:r w:rsidR="00BB10A7" w:rsidRPr="002D146C">
        <w:rPr>
          <w:rFonts w:eastAsia="宋体"/>
          <w:szCs w:val="20"/>
          <w:lang w:eastAsia="zh-CN"/>
        </w:rPr>
        <w:t>neighbor</w:t>
      </w:r>
      <w:r w:rsidR="00BB10A7">
        <w:rPr>
          <w:rFonts w:eastAsia="宋体" w:hint="eastAsia"/>
          <w:szCs w:val="20"/>
          <w:lang w:eastAsia="zh-CN"/>
        </w:rPr>
        <w:t>ing</w:t>
      </w:r>
      <w:r w:rsidR="00BB10A7" w:rsidRPr="002D146C">
        <w:rPr>
          <w:rFonts w:eastAsia="宋体"/>
          <w:szCs w:val="20"/>
          <w:lang w:eastAsia="zh-CN"/>
        </w:rPr>
        <w:t xml:space="preserve"> cell RRM</w:t>
      </w:r>
      <w:r w:rsidR="00BB10A7" w:rsidRPr="00F25772">
        <w:rPr>
          <w:rFonts w:eastAsia="宋体"/>
          <w:szCs w:val="20"/>
          <w:lang w:eastAsia="zh-CN"/>
        </w:rPr>
        <w:t xml:space="preserve"> </w:t>
      </w:r>
      <w:r w:rsidR="00BB10A7" w:rsidRPr="002D146C">
        <w:rPr>
          <w:rFonts w:eastAsia="宋体"/>
          <w:szCs w:val="20"/>
          <w:lang w:eastAsia="zh-CN"/>
        </w:rPr>
        <w:t>measurements relaxation</w:t>
      </w:r>
      <w:r w:rsidR="002D146C">
        <w:rPr>
          <w:rFonts w:eastAsia="宋体" w:hint="eastAsia"/>
          <w:szCs w:val="20"/>
          <w:lang w:eastAsia="zh-CN"/>
        </w:rPr>
        <w:t xml:space="preserve"> </w:t>
      </w:r>
      <w:r w:rsidR="00634E35">
        <w:rPr>
          <w:rFonts w:eastAsia="宋体" w:hint="eastAsia"/>
          <w:szCs w:val="20"/>
          <w:lang w:eastAsia="zh-CN"/>
        </w:rPr>
        <w:t xml:space="preserve">and </w:t>
      </w:r>
      <w:r w:rsidR="00634E35" w:rsidRPr="00634E35">
        <w:rPr>
          <w:rFonts w:eastAsia="宋体"/>
          <w:bCs/>
          <w:szCs w:val="20"/>
          <w:lang w:eastAsia="zh-CN"/>
        </w:rPr>
        <w:t>serving cell RRM measurement offload</w:t>
      </w:r>
      <w:r w:rsidR="00F97A40">
        <w:rPr>
          <w:rFonts w:eastAsia="宋体" w:hint="eastAsia"/>
          <w:bCs/>
          <w:szCs w:val="20"/>
          <w:lang w:eastAsia="zh-CN"/>
        </w:rPr>
        <w:t>ing</w:t>
      </w:r>
      <w:r w:rsidR="00634E35" w:rsidRPr="00634E35">
        <w:rPr>
          <w:rFonts w:eastAsia="宋体"/>
          <w:bCs/>
          <w:szCs w:val="20"/>
          <w:lang w:eastAsia="zh-CN"/>
        </w:rPr>
        <w:t xml:space="preserve"> from MR to LP-WUR</w:t>
      </w:r>
      <w:r w:rsidR="002D146C">
        <w:rPr>
          <w:rFonts w:eastAsia="宋体" w:hint="eastAsia"/>
          <w:szCs w:val="20"/>
          <w:lang w:eastAsia="zh-CN"/>
        </w:rPr>
        <w:t xml:space="preserve"> for RRC_ID</w:t>
      </w:r>
      <w:r w:rsidR="00F97A40">
        <w:rPr>
          <w:rFonts w:eastAsia="宋体" w:hint="eastAsia"/>
          <w:szCs w:val="20"/>
          <w:lang w:eastAsia="zh-CN"/>
        </w:rPr>
        <w:t>L</w:t>
      </w:r>
      <w:r w:rsidR="002D146C">
        <w:rPr>
          <w:rFonts w:eastAsia="宋体" w:hint="eastAsia"/>
          <w:szCs w:val="20"/>
          <w:lang w:eastAsia="zh-CN"/>
        </w:rPr>
        <w:t xml:space="preserve">E/INACTIVE </w:t>
      </w:r>
      <w:r w:rsidR="00777D19">
        <w:rPr>
          <w:rFonts w:eastAsia="宋体"/>
          <w:szCs w:val="20"/>
          <w:lang w:eastAsia="zh-CN"/>
        </w:rPr>
        <w:t>mode</w:t>
      </w:r>
      <w:r w:rsidRPr="00284068">
        <w:rPr>
          <w:rFonts w:eastAsia="宋体"/>
          <w:szCs w:val="20"/>
          <w:lang w:eastAsia="zh-CN"/>
        </w:rPr>
        <w:t>.</w:t>
      </w:r>
    </w:p>
    <w:p w14:paraId="7C91FA04"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lastRenderedPageBreak/>
        <w:t>Discussion</w:t>
      </w:r>
    </w:p>
    <w:p w14:paraId="055B71A9" w14:textId="0134CBDD" w:rsidR="00C4535C" w:rsidRPr="00717BA1" w:rsidRDefault="00C4535C" w:rsidP="00C4535C">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4" w:name="_Hlk142657515"/>
      <w:r>
        <w:rPr>
          <w:rFonts w:ascii="Arial" w:eastAsiaTheme="minorEastAsia" w:hAnsi="Arial" w:cs="Arial"/>
          <w:iCs/>
          <w:sz w:val="30"/>
          <w:szCs w:val="30"/>
          <w:lang w:eastAsia="zh-CN"/>
        </w:rPr>
        <w:t>General</w:t>
      </w:r>
    </w:p>
    <w:p w14:paraId="72C19A9A" w14:textId="6D5E8DDF" w:rsidR="00474A8E" w:rsidRDefault="000D05EE" w:rsidP="00286D9B">
      <w:pPr>
        <w:spacing w:after="120"/>
        <w:jc w:val="both"/>
        <w:rPr>
          <w:rFonts w:eastAsiaTheme="minorEastAsia"/>
          <w:szCs w:val="20"/>
          <w:lang w:eastAsia="zh-CN"/>
        </w:rPr>
      </w:pPr>
      <w:r>
        <w:rPr>
          <w:rFonts w:eastAsiaTheme="minorEastAsia"/>
          <w:lang w:eastAsia="zh-CN"/>
        </w:rPr>
        <w:t>A</w:t>
      </w:r>
      <w:r>
        <w:rPr>
          <w:rFonts w:eastAsiaTheme="minorEastAsia" w:hint="eastAsia"/>
          <w:lang w:eastAsia="zh-CN"/>
        </w:rPr>
        <w:t>ccording to the WID</w:t>
      </w:r>
      <w:r>
        <w:rPr>
          <w:rFonts w:eastAsiaTheme="minorEastAsia"/>
          <w:lang w:eastAsia="zh-CN"/>
        </w:rPr>
        <w:t xml:space="preserve"> [1]</w:t>
      </w:r>
      <w:r w:rsidR="00474A8E">
        <w:rPr>
          <w:rFonts w:eastAsiaTheme="minorEastAsia" w:hint="eastAsia"/>
          <w:szCs w:val="20"/>
          <w:lang w:eastAsia="zh-CN"/>
        </w:rPr>
        <w:t>, regarding the RRM measurement</w:t>
      </w:r>
      <w:r w:rsidR="005371DB">
        <w:rPr>
          <w:rFonts w:eastAsiaTheme="minorEastAsia"/>
          <w:szCs w:val="20"/>
          <w:lang w:eastAsia="zh-CN"/>
        </w:rPr>
        <w:t xml:space="preserve"> relaxation and offloading</w:t>
      </w:r>
      <w:r w:rsidR="00D50E6C">
        <w:rPr>
          <w:rFonts w:eastAsiaTheme="minorEastAsia"/>
          <w:szCs w:val="20"/>
          <w:lang w:eastAsia="zh-CN"/>
        </w:rPr>
        <w:t xml:space="preserve">, </w:t>
      </w:r>
      <w:r w:rsidR="00474A8E">
        <w:rPr>
          <w:rFonts w:eastAsiaTheme="minorEastAsia" w:hint="eastAsia"/>
          <w:szCs w:val="20"/>
          <w:lang w:eastAsia="zh-CN"/>
        </w:rPr>
        <w:t>we have the following objective</w:t>
      </w:r>
      <w:r w:rsidR="00DB6F72">
        <w:rPr>
          <w:rFonts w:eastAsiaTheme="minorEastAsia"/>
          <w:szCs w:val="20"/>
          <w:lang w:eastAsia="zh-CN"/>
        </w:rPr>
        <w:t>s</w:t>
      </w:r>
      <w:r w:rsidR="00474A8E">
        <w:rPr>
          <w:rFonts w:eastAsiaTheme="minorEastAsia" w:hint="eastAsia"/>
          <w:szCs w:val="20"/>
          <w:lang w:eastAsia="zh-CN"/>
        </w:rPr>
        <w:t>:</w:t>
      </w:r>
    </w:p>
    <w:tbl>
      <w:tblPr>
        <w:tblStyle w:val="af3"/>
        <w:tblW w:w="0" w:type="auto"/>
        <w:tblInd w:w="-5" w:type="dxa"/>
        <w:tblLook w:val="04A0" w:firstRow="1" w:lastRow="0" w:firstColumn="1" w:lastColumn="0" w:noHBand="0" w:noVBand="1"/>
      </w:tblPr>
      <w:tblGrid>
        <w:gridCol w:w="9633"/>
      </w:tblGrid>
      <w:tr w:rsidR="00474A8E" w14:paraId="3EBD5193" w14:textId="529EF65E" w:rsidTr="00205147">
        <w:tc>
          <w:tcPr>
            <w:tcW w:w="9633" w:type="dxa"/>
          </w:tcPr>
          <w:p w14:paraId="1758A4F7" w14:textId="5F86D4CF" w:rsidR="00474A8E" w:rsidRDefault="00474A8E" w:rsidP="00677BA2">
            <w:pPr>
              <w:spacing w:before="120" w:after="120"/>
              <w:jc w:val="both"/>
              <w:rPr>
                <w:rFonts w:eastAsiaTheme="minorEastAsia"/>
                <w:szCs w:val="20"/>
                <w:lang w:eastAsia="zh-CN"/>
              </w:rPr>
            </w:pPr>
            <w:r w:rsidRPr="00E61111">
              <w:rPr>
                <w:rFonts w:eastAsia="宋体"/>
                <w:bCs/>
                <w:szCs w:val="20"/>
                <w:lang w:eastAsia="zh-CN" w:bidi="ar"/>
              </w:rPr>
              <w:t>Specify further RRM relaxation of UE MR for both serving and neighbor cell measurements, and UE serving cell RRM measurement offloaded from MR to LP-WUR, including the necessary conditions (RAN4, RAN2)</w:t>
            </w:r>
          </w:p>
        </w:tc>
      </w:tr>
    </w:tbl>
    <w:p w14:paraId="1FB0B3F3" w14:textId="5684D28B" w:rsidR="000F1D3D" w:rsidRDefault="007B2376" w:rsidP="003D4E51">
      <w:pPr>
        <w:spacing w:before="120" w:after="120"/>
        <w:jc w:val="both"/>
        <w:rPr>
          <w:rFonts w:eastAsiaTheme="minorEastAsia"/>
          <w:szCs w:val="20"/>
          <w:lang w:eastAsia="zh-CN"/>
        </w:rPr>
      </w:pPr>
      <w:r>
        <w:rPr>
          <w:rFonts w:eastAsiaTheme="minorEastAsia"/>
          <w:szCs w:val="20"/>
          <w:lang w:eastAsia="zh-CN"/>
        </w:rPr>
        <w:t>I</w:t>
      </w:r>
      <w:r w:rsidR="00286D9B" w:rsidRPr="00C671FB">
        <w:rPr>
          <w:rFonts w:eastAsiaTheme="minorEastAsia"/>
          <w:szCs w:val="20"/>
          <w:lang w:eastAsia="zh-CN"/>
        </w:rPr>
        <w:t xml:space="preserve">t could be found that </w:t>
      </w:r>
      <w:r w:rsidR="001A666D">
        <w:rPr>
          <w:rFonts w:eastAsiaTheme="minorEastAsia" w:hint="eastAsia"/>
          <w:szCs w:val="20"/>
          <w:lang w:eastAsia="zh-CN"/>
        </w:rPr>
        <w:t>both</w:t>
      </w:r>
      <w:r w:rsidR="001B08A2">
        <w:rPr>
          <w:rFonts w:eastAsiaTheme="minorEastAsia"/>
          <w:szCs w:val="20"/>
          <w:lang w:eastAsia="zh-CN"/>
        </w:rPr>
        <w:t xml:space="preserve"> </w:t>
      </w:r>
      <w:r w:rsidR="00474A8E" w:rsidRPr="00C671FB">
        <w:rPr>
          <w:rFonts w:eastAsiaTheme="minorEastAsia" w:hint="eastAsia"/>
          <w:szCs w:val="20"/>
          <w:lang w:eastAsia="zh-CN"/>
        </w:rPr>
        <w:t xml:space="preserve">RRM </w:t>
      </w:r>
      <w:r w:rsidR="00286D9B" w:rsidRPr="00C671FB">
        <w:rPr>
          <w:rFonts w:eastAsiaTheme="minorEastAsia"/>
          <w:szCs w:val="20"/>
          <w:lang w:eastAsia="zh-CN"/>
        </w:rPr>
        <w:t>measurement</w:t>
      </w:r>
      <w:r w:rsidR="00EA11B2">
        <w:rPr>
          <w:rFonts w:eastAsiaTheme="minorEastAsia" w:hint="eastAsia"/>
          <w:szCs w:val="20"/>
          <w:lang w:eastAsia="zh-CN"/>
        </w:rPr>
        <w:t xml:space="preserve"> relaxation and offloading</w:t>
      </w:r>
      <w:r w:rsidR="003A57F8">
        <w:rPr>
          <w:rFonts w:eastAsiaTheme="minorEastAsia" w:hint="eastAsia"/>
          <w:szCs w:val="20"/>
          <w:lang w:eastAsia="zh-CN"/>
        </w:rPr>
        <w:t xml:space="preserve"> </w:t>
      </w:r>
      <w:r w:rsidR="003D1F6A">
        <w:rPr>
          <w:rFonts w:eastAsiaTheme="minorEastAsia"/>
          <w:szCs w:val="20"/>
          <w:lang w:eastAsia="zh-CN"/>
        </w:rPr>
        <w:t>are</w:t>
      </w:r>
      <w:r w:rsidR="00EA11B2">
        <w:rPr>
          <w:rFonts w:eastAsiaTheme="minorEastAsia" w:hint="eastAsia"/>
          <w:szCs w:val="20"/>
          <w:lang w:eastAsia="zh-CN"/>
        </w:rPr>
        <w:t xml:space="preserve"> supported</w:t>
      </w:r>
      <w:r w:rsidR="00CF4131" w:rsidRPr="00CF4131">
        <w:rPr>
          <w:rFonts w:eastAsiaTheme="minorEastAsia"/>
          <w:szCs w:val="20"/>
          <w:lang w:eastAsia="zh-CN"/>
        </w:rPr>
        <w:t xml:space="preserve"> </w:t>
      </w:r>
      <w:r w:rsidR="00CF4131">
        <w:rPr>
          <w:rFonts w:eastAsiaTheme="minorEastAsia" w:hint="eastAsia"/>
          <w:szCs w:val="20"/>
          <w:lang w:eastAsia="zh-CN"/>
        </w:rPr>
        <w:t xml:space="preserve">for </w:t>
      </w:r>
      <w:r w:rsidR="00CF4131" w:rsidRPr="00CF4131">
        <w:rPr>
          <w:rFonts w:eastAsiaTheme="minorEastAsia"/>
          <w:szCs w:val="20"/>
          <w:lang w:eastAsia="zh-CN"/>
        </w:rPr>
        <w:t>the serving cell</w:t>
      </w:r>
      <w:r w:rsidR="00CF4131">
        <w:rPr>
          <w:rFonts w:eastAsiaTheme="minorEastAsia" w:hint="eastAsia"/>
          <w:szCs w:val="20"/>
          <w:lang w:eastAsia="zh-CN"/>
        </w:rPr>
        <w:t xml:space="preserve"> while </w:t>
      </w:r>
      <w:r w:rsidR="00EA11B2">
        <w:rPr>
          <w:rFonts w:eastAsiaTheme="minorEastAsia" w:hint="eastAsia"/>
          <w:szCs w:val="20"/>
          <w:lang w:eastAsia="zh-CN"/>
        </w:rPr>
        <w:t xml:space="preserve">only </w:t>
      </w:r>
      <w:r w:rsidR="00EA11B2" w:rsidRPr="00EA11B2">
        <w:rPr>
          <w:rFonts w:eastAsiaTheme="minorEastAsia" w:hint="eastAsia"/>
          <w:szCs w:val="20"/>
          <w:lang w:eastAsia="zh-CN"/>
        </w:rPr>
        <w:t xml:space="preserve">RRM </w:t>
      </w:r>
      <w:r w:rsidR="00EA11B2" w:rsidRPr="00EA11B2">
        <w:rPr>
          <w:rFonts w:eastAsiaTheme="minorEastAsia"/>
          <w:szCs w:val="20"/>
          <w:lang w:eastAsia="zh-CN"/>
        </w:rPr>
        <w:t>measurement</w:t>
      </w:r>
      <w:r w:rsidR="00EA11B2" w:rsidRPr="00EA11B2">
        <w:rPr>
          <w:rFonts w:eastAsiaTheme="minorEastAsia" w:hint="eastAsia"/>
          <w:szCs w:val="20"/>
          <w:lang w:eastAsia="zh-CN"/>
        </w:rPr>
        <w:t xml:space="preserve"> relaxation</w:t>
      </w:r>
      <w:r w:rsidR="00EA11B2" w:rsidRPr="00EA11B2">
        <w:rPr>
          <w:rFonts w:eastAsiaTheme="minorEastAsia"/>
          <w:szCs w:val="20"/>
          <w:lang w:eastAsia="zh-CN"/>
        </w:rPr>
        <w:t xml:space="preserve"> </w:t>
      </w:r>
      <w:r w:rsidR="00EA11B2">
        <w:rPr>
          <w:rFonts w:eastAsiaTheme="minorEastAsia" w:hint="eastAsia"/>
          <w:szCs w:val="20"/>
          <w:lang w:eastAsia="zh-CN"/>
        </w:rPr>
        <w:t>is supported</w:t>
      </w:r>
      <w:r w:rsidR="00CF4131">
        <w:rPr>
          <w:rFonts w:eastAsiaTheme="minorEastAsia" w:hint="eastAsia"/>
          <w:szCs w:val="20"/>
          <w:lang w:eastAsia="zh-CN"/>
        </w:rPr>
        <w:t xml:space="preserve"> for </w:t>
      </w:r>
      <w:r w:rsidR="00BF47BA">
        <w:rPr>
          <w:rFonts w:eastAsiaTheme="minorEastAsia" w:hint="eastAsia"/>
          <w:szCs w:val="20"/>
          <w:lang w:eastAsia="zh-CN"/>
        </w:rPr>
        <w:t xml:space="preserve">the </w:t>
      </w:r>
      <w:r w:rsidR="00CF4131">
        <w:rPr>
          <w:rFonts w:eastAsiaTheme="minorEastAsia" w:hint="eastAsia"/>
          <w:szCs w:val="20"/>
          <w:lang w:eastAsia="zh-CN"/>
        </w:rPr>
        <w:t>neighboring cell</w:t>
      </w:r>
      <w:r w:rsidR="00EA11B2">
        <w:rPr>
          <w:rFonts w:eastAsiaTheme="minorEastAsia" w:hint="eastAsia"/>
          <w:szCs w:val="20"/>
          <w:lang w:eastAsia="zh-CN"/>
        </w:rPr>
        <w:t xml:space="preserve">. </w:t>
      </w:r>
      <w:r w:rsidR="00C100BC">
        <w:rPr>
          <w:rFonts w:eastAsiaTheme="minorEastAsia" w:hint="eastAsia"/>
          <w:szCs w:val="20"/>
          <w:lang w:eastAsia="zh-CN"/>
        </w:rPr>
        <w:t>As f</w:t>
      </w:r>
      <w:r w:rsidR="005F55EB">
        <w:rPr>
          <w:rFonts w:eastAsiaTheme="minorEastAsia" w:hint="eastAsia"/>
          <w:szCs w:val="20"/>
          <w:lang w:eastAsia="zh-CN"/>
        </w:rPr>
        <w:t xml:space="preserve">or the </w:t>
      </w:r>
      <w:r w:rsidR="00BF47BA">
        <w:rPr>
          <w:rFonts w:eastAsiaTheme="minorEastAsia" w:hint="eastAsia"/>
          <w:szCs w:val="20"/>
          <w:lang w:eastAsia="zh-CN"/>
        </w:rPr>
        <w:t xml:space="preserve">specific </w:t>
      </w:r>
      <w:r w:rsidR="005F55EB">
        <w:rPr>
          <w:rFonts w:eastAsiaTheme="minorEastAsia" w:hint="eastAsia"/>
          <w:szCs w:val="20"/>
          <w:lang w:eastAsia="zh-CN"/>
        </w:rPr>
        <w:t>defi</w:t>
      </w:r>
      <w:r w:rsidR="00C100BC">
        <w:rPr>
          <w:rFonts w:eastAsiaTheme="minorEastAsia" w:hint="eastAsia"/>
          <w:szCs w:val="20"/>
          <w:lang w:eastAsia="zh-CN"/>
        </w:rPr>
        <w:t xml:space="preserve">nition of these terms, </w:t>
      </w:r>
      <w:r w:rsidR="00900562">
        <w:rPr>
          <w:rFonts w:eastAsiaTheme="minorEastAsia" w:hint="eastAsia"/>
          <w:szCs w:val="20"/>
          <w:lang w:eastAsia="zh-CN"/>
        </w:rPr>
        <w:t xml:space="preserve">companies had different </w:t>
      </w:r>
      <w:r w:rsidR="00EC081E">
        <w:rPr>
          <w:rFonts w:eastAsiaTheme="minorEastAsia" w:hint="eastAsia"/>
          <w:szCs w:val="20"/>
          <w:lang w:eastAsia="zh-CN"/>
        </w:rPr>
        <w:t xml:space="preserve">understandings </w:t>
      </w:r>
      <w:r w:rsidR="00344519">
        <w:rPr>
          <w:rFonts w:eastAsiaTheme="minorEastAsia" w:hint="eastAsia"/>
          <w:szCs w:val="20"/>
          <w:lang w:eastAsia="zh-CN"/>
        </w:rPr>
        <w:t>for RRM measurement relaxation/offloading on serving cell</w:t>
      </w:r>
      <w:r w:rsidR="00CC5D9A">
        <w:rPr>
          <w:rFonts w:eastAsiaTheme="minorEastAsia" w:hint="eastAsia"/>
          <w:szCs w:val="20"/>
          <w:lang w:eastAsia="zh-CN"/>
        </w:rPr>
        <w:t xml:space="preserve"> </w:t>
      </w:r>
      <w:r w:rsidR="00EC081E">
        <w:rPr>
          <w:rFonts w:eastAsiaTheme="minorEastAsia" w:hint="eastAsia"/>
          <w:szCs w:val="20"/>
          <w:lang w:eastAsia="zh-CN"/>
        </w:rPr>
        <w:t xml:space="preserve">in the </w:t>
      </w:r>
      <w:r w:rsidR="00301107">
        <w:rPr>
          <w:rFonts w:eastAsiaTheme="minorEastAsia" w:hint="eastAsia"/>
          <w:szCs w:val="20"/>
          <w:lang w:eastAsia="zh-CN"/>
        </w:rPr>
        <w:t>previous</w:t>
      </w:r>
      <w:r w:rsidR="00EC081E">
        <w:rPr>
          <w:rFonts w:eastAsiaTheme="minorEastAsia" w:hint="eastAsia"/>
          <w:szCs w:val="20"/>
          <w:lang w:eastAsia="zh-CN"/>
        </w:rPr>
        <w:t xml:space="preserve"> meeting. </w:t>
      </w:r>
    </w:p>
    <w:p w14:paraId="658C4BF3" w14:textId="408DFB2F" w:rsidR="00C100BC" w:rsidRPr="00820891" w:rsidRDefault="008D4D1D" w:rsidP="003D4E51">
      <w:pPr>
        <w:spacing w:before="120" w:after="120"/>
        <w:jc w:val="both"/>
        <w:rPr>
          <w:rFonts w:eastAsiaTheme="minorEastAsia"/>
          <w:szCs w:val="20"/>
          <w:lang w:eastAsia="zh-CN"/>
        </w:rPr>
      </w:pPr>
      <w:r w:rsidRPr="00820891">
        <w:rPr>
          <w:rFonts w:eastAsiaTheme="minorEastAsia" w:hint="eastAsia"/>
          <w:szCs w:val="20"/>
          <w:lang w:eastAsia="zh-CN"/>
        </w:rPr>
        <w:t xml:space="preserve">In our understanding, </w:t>
      </w:r>
      <w:r w:rsidR="00313615" w:rsidRPr="00820891">
        <w:rPr>
          <w:rFonts w:eastAsiaTheme="minorEastAsia" w:hint="eastAsia"/>
          <w:szCs w:val="20"/>
          <w:lang w:eastAsia="zh-CN"/>
        </w:rPr>
        <w:t xml:space="preserve">for RRM measurement </w:t>
      </w:r>
      <w:r w:rsidR="00302168" w:rsidRPr="00820891">
        <w:rPr>
          <w:rFonts w:eastAsiaTheme="minorEastAsia" w:hint="eastAsia"/>
          <w:szCs w:val="20"/>
          <w:lang w:eastAsia="zh-CN"/>
        </w:rPr>
        <w:t xml:space="preserve">relaxation/offloading </w:t>
      </w:r>
      <w:r w:rsidR="00313615" w:rsidRPr="00820891">
        <w:rPr>
          <w:rFonts w:eastAsiaTheme="minorEastAsia" w:hint="eastAsia"/>
          <w:szCs w:val="20"/>
          <w:lang w:eastAsia="zh-CN"/>
        </w:rPr>
        <w:t>on servi</w:t>
      </w:r>
      <w:r w:rsidR="00C23C6D" w:rsidRPr="00820891">
        <w:rPr>
          <w:rFonts w:eastAsiaTheme="minorEastAsia" w:hint="eastAsia"/>
          <w:szCs w:val="20"/>
          <w:lang w:eastAsia="zh-CN"/>
        </w:rPr>
        <w:t>ng</w:t>
      </w:r>
      <w:r w:rsidR="00313615" w:rsidRPr="00820891">
        <w:rPr>
          <w:rFonts w:eastAsiaTheme="minorEastAsia" w:hint="eastAsia"/>
          <w:szCs w:val="20"/>
          <w:lang w:eastAsia="zh-CN"/>
        </w:rPr>
        <w:t xml:space="preserve"> cell, there are </w:t>
      </w:r>
      <w:r w:rsidR="00F2181C" w:rsidRPr="00820891">
        <w:rPr>
          <w:rFonts w:eastAsiaTheme="minorEastAsia"/>
          <w:szCs w:val="20"/>
          <w:lang w:eastAsia="zh-CN"/>
        </w:rPr>
        <w:t>two</w:t>
      </w:r>
      <w:r w:rsidR="00313615" w:rsidRPr="00820891">
        <w:rPr>
          <w:rFonts w:eastAsiaTheme="minorEastAsia" w:hint="eastAsia"/>
          <w:szCs w:val="20"/>
          <w:lang w:eastAsia="zh-CN"/>
        </w:rPr>
        <w:t xml:space="preserve"> cases</w:t>
      </w:r>
      <w:r w:rsidR="00FB377A" w:rsidRPr="00820891">
        <w:rPr>
          <w:rFonts w:eastAsiaTheme="minorEastAsia"/>
          <w:szCs w:val="20"/>
          <w:lang w:eastAsia="zh-CN"/>
        </w:rPr>
        <w:t>:</w:t>
      </w:r>
    </w:p>
    <w:p w14:paraId="2ABD5DD6" w14:textId="2B442695" w:rsidR="00C100BC" w:rsidRPr="00820891" w:rsidRDefault="005055FC" w:rsidP="009354F3">
      <w:pPr>
        <w:pStyle w:val="af9"/>
        <w:numPr>
          <w:ilvl w:val="0"/>
          <w:numId w:val="33"/>
        </w:numPr>
        <w:spacing w:before="120" w:after="120"/>
        <w:ind w:firstLineChars="0"/>
        <w:rPr>
          <w:rFonts w:ascii="Times New Roman" w:eastAsiaTheme="minorEastAsia" w:hAnsi="Times New Roman"/>
          <w:sz w:val="20"/>
          <w:szCs w:val="20"/>
        </w:rPr>
      </w:pPr>
      <w:r w:rsidRPr="00820891">
        <w:rPr>
          <w:rFonts w:ascii="Times New Roman" w:eastAsiaTheme="minorEastAsia" w:hAnsi="Times New Roman"/>
          <w:b/>
          <w:bCs/>
          <w:sz w:val="20"/>
          <w:szCs w:val="20"/>
        </w:rPr>
        <w:t xml:space="preserve">Case 1: </w:t>
      </w:r>
      <w:r w:rsidR="009354F3" w:rsidRPr="00820891">
        <w:rPr>
          <w:rFonts w:ascii="Times New Roman" w:eastAsiaTheme="minorEastAsia" w:hAnsi="Times New Roman" w:hint="eastAsia"/>
          <w:b/>
          <w:bCs/>
          <w:sz w:val="20"/>
          <w:szCs w:val="20"/>
        </w:rPr>
        <w:t>RRM measureme</w:t>
      </w:r>
      <w:r w:rsidR="004776CB" w:rsidRPr="00820891">
        <w:rPr>
          <w:rFonts w:ascii="Times New Roman" w:eastAsiaTheme="minorEastAsia" w:hAnsi="Times New Roman" w:hint="eastAsia"/>
          <w:b/>
          <w:bCs/>
          <w:sz w:val="20"/>
          <w:szCs w:val="20"/>
        </w:rPr>
        <w:t>nt r</w:t>
      </w:r>
      <w:r w:rsidR="009354F3" w:rsidRPr="00820891">
        <w:rPr>
          <w:rFonts w:ascii="Times New Roman" w:eastAsiaTheme="minorEastAsia" w:hAnsi="Times New Roman" w:hint="eastAsia"/>
          <w:b/>
          <w:bCs/>
          <w:sz w:val="20"/>
          <w:szCs w:val="20"/>
        </w:rPr>
        <w:t>elaxation</w:t>
      </w:r>
      <w:r w:rsidR="004776CB" w:rsidRPr="00820891">
        <w:rPr>
          <w:rFonts w:ascii="Times New Roman" w:eastAsiaTheme="minorEastAsia" w:hAnsi="Times New Roman" w:hint="eastAsia"/>
          <w:b/>
          <w:bCs/>
          <w:sz w:val="20"/>
          <w:szCs w:val="20"/>
        </w:rPr>
        <w:t xml:space="preserve"> on serving cell</w:t>
      </w:r>
      <w:r w:rsidR="009354F3" w:rsidRPr="00820891">
        <w:rPr>
          <w:rFonts w:ascii="Times New Roman" w:eastAsiaTheme="minorEastAsia" w:hAnsi="Times New Roman" w:hint="eastAsia"/>
          <w:b/>
          <w:bCs/>
          <w:sz w:val="20"/>
          <w:szCs w:val="20"/>
        </w:rPr>
        <w:t>:</w:t>
      </w:r>
      <w:r w:rsidR="006802D9" w:rsidRPr="00820891">
        <w:rPr>
          <w:rFonts w:ascii="Times New Roman" w:eastAsiaTheme="minorEastAsia" w:hAnsi="Times New Roman" w:hint="eastAsia"/>
          <w:sz w:val="20"/>
          <w:szCs w:val="20"/>
        </w:rPr>
        <w:t xml:space="preserve"> MR performs </w:t>
      </w:r>
      <w:bookmarkStart w:id="5" w:name="_Hlk166169966"/>
      <w:r w:rsidR="00EB48EF" w:rsidRPr="00820891">
        <w:rPr>
          <w:rFonts w:ascii="Times New Roman" w:eastAsiaTheme="minorEastAsia" w:hAnsi="Times New Roman" w:hint="eastAsia"/>
          <w:sz w:val="20"/>
          <w:szCs w:val="20"/>
        </w:rPr>
        <w:t xml:space="preserve">serving cell </w:t>
      </w:r>
      <w:r w:rsidR="006802D9" w:rsidRPr="00820891">
        <w:rPr>
          <w:rFonts w:ascii="Times New Roman" w:eastAsiaTheme="minorEastAsia" w:hAnsi="Times New Roman" w:hint="eastAsia"/>
          <w:sz w:val="20"/>
          <w:szCs w:val="20"/>
        </w:rPr>
        <w:t>measurement</w:t>
      </w:r>
      <w:r w:rsidR="00EB48EF" w:rsidRPr="00820891">
        <w:rPr>
          <w:rFonts w:ascii="Times New Roman" w:eastAsiaTheme="minorEastAsia" w:hAnsi="Times New Roman" w:hint="eastAsia"/>
          <w:sz w:val="20"/>
          <w:szCs w:val="20"/>
        </w:rPr>
        <w:t xml:space="preserve"> relaxation</w:t>
      </w:r>
      <w:bookmarkEnd w:id="5"/>
      <w:r w:rsidR="00C65BB9" w:rsidRPr="00820891">
        <w:rPr>
          <w:rFonts w:ascii="Times New Roman" w:eastAsiaTheme="minorEastAsia" w:hAnsi="Times New Roman"/>
          <w:sz w:val="20"/>
          <w:szCs w:val="20"/>
        </w:rPr>
        <w:t xml:space="preserve"> </w:t>
      </w:r>
      <w:r w:rsidR="006802D9" w:rsidRPr="00820891">
        <w:rPr>
          <w:rFonts w:ascii="Times New Roman" w:eastAsiaTheme="minorEastAsia" w:hAnsi="Times New Roman" w:hint="eastAsia"/>
          <w:sz w:val="20"/>
          <w:szCs w:val="20"/>
        </w:rPr>
        <w:t>+</w:t>
      </w:r>
      <w:r w:rsidR="00C65BB9" w:rsidRPr="00820891">
        <w:rPr>
          <w:rFonts w:ascii="Times New Roman" w:eastAsiaTheme="minorEastAsia" w:hAnsi="Times New Roman"/>
          <w:sz w:val="20"/>
          <w:szCs w:val="20"/>
        </w:rPr>
        <w:t xml:space="preserve"> </w:t>
      </w:r>
      <w:r w:rsidR="006802D9" w:rsidRPr="00820891">
        <w:rPr>
          <w:rFonts w:ascii="Times New Roman" w:eastAsiaTheme="minorEastAsia" w:hAnsi="Times New Roman" w:hint="eastAsia"/>
          <w:sz w:val="20"/>
          <w:szCs w:val="20"/>
        </w:rPr>
        <w:t>optional LR measurement</w:t>
      </w:r>
      <w:r w:rsidR="000565C3" w:rsidRPr="00820891">
        <w:rPr>
          <w:rFonts w:ascii="Times New Roman" w:eastAsiaTheme="minorEastAsia" w:hAnsi="Times New Roman" w:hint="eastAsia"/>
          <w:sz w:val="20"/>
          <w:szCs w:val="20"/>
        </w:rPr>
        <w:t>;</w:t>
      </w:r>
    </w:p>
    <w:p w14:paraId="0EFA49AE" w14:textId="12EBE5B1" w:rsidR="00D84D9E" w:rsidRPr="00820891" w:rsidRDefault="00D84D9E" w:rsidP="00BA053E">
      <w:pPr>
        <w:spacing w:before="120" w:after="120"/>
        <w:jc w:val="both"/>
        <w:rPr>
          <w:rFonts w:eastAsiaTheme="minorEastAsia"/>
          <w:szCs w:val="20"/>
          <w:lang w:eastAsia="zh-CN"/>
        </w:rPr>
      </w:pPr>
      <w:r w:rsidRPr="00820891">
        <w:rPr>
          <w:rFonts w:eastAsiaTheme="minorEastAsia" w:hint="eastAsia"/>
          <w:szCs w:val="20"/>
          <w:lang w:eastAsia="zh-CN"/>
        </w:rPr>
        <w:t>I</w:t>
      </w:r>
      <w:r w:rsidRPr="00820891">
        <w:rPr>
          <w:rFonts w:eastAsiaTheme="minorEastAsia"/>
          <w:szCs w:val="20"/>
          <w:lang w:eastAsia="zh-CN"/>
        </w:rPr>
        <w:t xml:space="preserve">n this case, </w:t>
      </w:r>
      <w:r w:rsidRPr="00820891">
        <w:rPr>
          <w:rFonts w:eastAsiaTheme="minorEastAsia" w:hint="eastAsia"/>
          <w:szCs w:val="20"/>
        </w:rPr>
        <w:t xml:space="preserve">MR performs </w:t>
      </w:r>
      <w:r w:rsidR="004C535B" w:rsidRPr="00820891">
        <w:rPr>
          <w:rFonts w:eastAsiaTheme="minorEastAsia" w:hint="eastAsia"/>
          <w:szCs w:val="20"/>
          <w:lang w:eastAsia="zh-CN"/>
        </w:rPr>
        <w:t xml:space="preserve">relaxed </w:t>
      </w:r>
      <w:r w:rsidRPr="00820891">
        <w:rPr>
          <w:rFonts w:eastAsiaTheme="minorEastAsia" w:hint="eastAsia"/>
          <w:szCs w:val="20"/>
        </w:rPr>
        <w:t>serving cell measurement</w:t>
      </w:r>
      <w:r w:rsidRPr="00820891">
        <w:rPr>
          <w:rFonts w:eastAsiaTheme="minorEastAsia" w:hint="eastAsia"/>
          <w:szCs w:val="20"/>
          <w:lang w:eastAsia="zh-CN"/>
        </w:rPr>
        <w:t>,</w:t>
      </w:r>
      <w:r w:rsidRPr="00820891">
        <w:rPr>
          <w:rFonts w:eastAsiaTheme="minorEastAsia"/>
          <w:szCs w:val="20"/>
          <w:lang w:eastAsia="zh-CN"/>
        </w:rPr>
        <w:t xml:space="preserve"> while LR</w:t>
      </w:r>
      <w:r w:rsidR="004C535B" w:rsidRPr="00820891">
        <w:rPr>
          <w:rFonts w:eastAsiaTheme="minorEastAsia" w:hint="eastAsia"/>
          <w:szCs w:val="20"/>
          <w:lang w:eastAsia="zh-CN"/>
        </w:rPr>
        <w:t xml:space="preserve"> may or may not perform serving cell</w:t>
      </w:r>
      <w:r w:rsidRPr="00820891">
        <w:rPr>
          <w:rFonts w:eastAsiaTheme="minorEastAsia"/>
          <w:szCs w:val="20"/>
          <w:lang w:eastAsia="zh-CN"/>
        </w:rPr>
        <w:t xml:space="preserve"> measurement. </w:t>
      </w:r>
      <w:r w:rsidR="00CD6F79" w:rsidRPr="00820891">
        <w:rPr>
          <w:rFonts w:eastAsiaTheme="minorEastAsia"/>
          <w:szCs w:val="20"/>
          <w:lang w:eastAsia="zh-CN"/>
        </w:rPr>
        <w:t xml:space="preserve">During the discussion, some companies </w:t>
      </w:r>
      <w:r w:rsidR="00C30B56" w:rsidRPr="00820891">
        <w:rPr>
          <w:rFonts w:eastAsiaTheme="minorEastAsia"/>
          <w:szCs w:val="20"/>
          <w:lang w:eastAsia="zh-CN"/>
        </w:rPr>
        <w:t xml:space="preserve">thought </w:t>
      </w:r>
      <w:r w:rsidR="00A24CBB" w:rsidRPr="00820891">
        <w:rPr>
          <w:rFonts w:eastAsiaTheme="minorEastAsia"/>
          <w:szCs w:val="20"/>
          <w:lang w:eastAsia="zh-CN"/>
        </w:rPr>
        <w:t xml:space="preserve">this case could be </w:t>
      </w:r>
      <w:r w:rsidR="00803B4C" w:rsidRPr="00820891">
        <w:rPr>
          <w:rFonts w:eastAsiaTheme="minorEastAsia" w:hint="eastAsia"/>
          <w:szCs w:val="20"/>
          <w:lang w:eastAsia="zh-CN"/>
        </w:rPr>
        <w:t xml:space="preserve">called as </w:t>
      </w:r>
      <w:r w:rsidR="00A24CBB" w:rsidRPr="00820891">
        <w:rPr>
          <w:rFonts w:eastAsiaTheme="minorEastAsia"/>
          <w:szCs w:val="20"/>
          <w:lang w:eastAsia="zh-CN"/>
        </w:rPr>
        <w:t xml:space="preserve">“partial offload”. It is correct in case LR </w:t>
      </w:r>
      <w:r w:rsidR="00803B4C" w:rsidRPr="00820891">
        <w:rPr>
          <w:rFonts w:eastAsiaTheme="minorEastAsia" w:hint="eastAsia"/>
          <w:szCs w:val="20"/>
          <w:lang w:eastAsia="zh-CN"/>
        </w:rPr>
        <w:t xml:space="preserve">performs serving cell </w:t>
      </w:r>
      <w:r w:rsidR="00A24CBB" w:rsidRPr="00820891">
        <w:rPr>
          <w:rFonts w:eastAsiaTheme="minorEastAsia"/>
          <w:szCs w:val="20"/>
          <w:lang w:eastAsia="zh-CN"/>
        </w:rPr>
        <w:t>measurement</w:t>
      </w:r>
      <w:r w:rsidR="00205147">
        <w:rPr>
          <w:rFonts w:eastAsiaTheme="minorEastAsia" w:hint="eastAsia"/>
          <w:szCs w:val="20"/>
          <w:lang w:eastAsia="zh-CN"/>
        </w:rPr>
        <w:t>. H</w:t>
      </w:r>
      <w:r w:rsidR="00803B4C" w:rsidRPr="00820891">
        <w:rPr>
          <w:rFonts w:eastAsiaTheme="minorEastAsia" w:hint="eastAsia"/>
          <w:szCs w:val="20"/>
          <w:lang w:eastAsia="zh-CN"/>
        </w:rPr>
        <w:t xml:space="preserve">owever, </w:t>
      </w:r>
      <w:r w:rsidR="00A24CBB" w:rsidRPr="00820891">
        <w:rPr>
          <w:rFonts w:eastAsiaTheme="minorEastAsia"/>
          <w:szCs w:val="20"/>
          <w:lang w:eastAsia="zh-CN"/>
        </w:rPr>
        <w:t xml:space="preserve">MR could also perform serving cell measurement relaxation without any LR measurement. </w:t>
      </w:r>
    </w:p>
    <w:p w14:paraId="1ED1FEC7" w14:textId="7A75DDFB" w:rsidR="004776CB" w:rsidRPr="00820891" w:rsidRDefault="00FB377A" w:rsidP="009354F3">
      <w:pPr>
        <w:pStyle w:val="af9"/>
        <w:numPr>
          <w:ilvl w:val="0"/>
          <w:numId w:val="33"/>
        </w:numPr>
        <w:spacing w:before="120" w:after="120"/>
        <w:ind w:firstLineChars="0"/>
        <w:rPr>
          <w:rFonts w:ascii="Times New Roman" w:eastAsiaTheme="minorEastAsia" w:hAnsi="Times New Roman"/>
          <w:sz w:val="20"/>
          <w:szCs w:val="20"/>
        </w:rPr>
      </w:pPr>
      <w:r w:rsidRPr="00820891">
        <w:rPr>
          <w:rFonts w:ascii="Times New Roman" w:eastAsiaTheme="minorEastAsia" w:hAnsi="Times New Roman"/>
          <w:b/>
          <w:bCs/>
          <w:sz w:val="20"/>
          <w:szCs w:val="20"/>
        </w:rPr>
        <w:t xml:space="preserve">Case 2: </w:t>
      </w:r>
      <w:r w:rsidR="004776CB" w:rsidRPr="00820891">
        <w:rPr>
          <w:rFonts w:ascii="Times New Roman" w:eastAsiaTheme="minorEastAsia" w:hAnsi="Times New Roman" w:hint="eastAsia"/>
          <w:b/>
          <w:bCs/>
          <w:sz w:val="20"/>
          <w:szCs w:val="20"/>
        </w:rPr>
        <w:t>RRM measurement offloading on serving cell:</w:t>
      </w:r>
      <w:r w:rsidR="006802D9" w:rsidRPr="00820891">
        <w:rPr>
          <w:rFonts w:ascii="Times New Roman" w:eastAsiaTheme="minorEastAsia" w:hAnsi="Times New Roman" w:hint="eastAsia"/>
          <w:b/>
          <w:bCs/>
          <w:sz w:val="20"/>
          <w:szCs w:val="20"/>
        </w:rPr>
        <w:t xml:space="preserve"> </w:t>
      </w:r>
      <w:r w:rsidR="006D4B2D" w:rsidRPr="00820891">
        <w:rPr>
          <w:rFonts w:ascii="Times New Roman" w:eastAsiaTheme="minorEastAsia" w:hAnsi="Times New Roman"/>
          <w:sz w:val="20"/>
          <w:szCs w:val="20"/>
        </w:rPr>
        <w:t xml:space="preserve">No MR serving cell measurement + </w:t>
      </w:r>
      <w:r w:rsidR="00CC3AF5" w:rsidRPr="00820891">
        <w:rPr>
          <w:rFonts w:ascii="Times New Roman" w:eastAsiaTheme="minorEastAsia" w:hAnsi="Times New Roman" w:hint="eastAsia"/>
          <w:sz w:val="20"/>
          <w:szCs w:val="20"/>
        </w:rPr>
        <w:t xml:space="preserve">only </w:t>
      </w:r>
      <w:r w:rsidR="006802D9" w:rsidRPr="00820891">
        <w:rPr>
          <w:rFonts w:ascii="Times New Roman" w:eastAsiaTheme="minorEastAsia" w:hAnsi="Times New Roman" w:hint="eastAsia"/>
          <w:sz w:val="20"/>
          <w:szCs w:val="20"/>
        </w:rPr>
        <w:t>LR performs measurement</w:t>
      </w:r>
      <w:r w:rsidR="000565C3" w:rsidRPr="00820891">
        <w:rPr>
          <w:rFonts w:ascii="Times New Roman" w:eastAsiaTheme="minorEastAsia" w:hAnsi="Times New Roman" w:hint="eastAsia"/>
          <w:sz w:val="20"/>
          <w:szCs w:val="20"/>
        </w:rPr>
        <w:t>;</w:t>
      </w:r>
    </w:p>
    <w:p w14:paraId="17B1311C" w14:textId="6A345C98" w:rsidR="006D4B2D" w:rsidRPr="00820891" w:rsidRDefault="00C87B63" w:rsidP="006D4B2D">
      <w:pPr>
        <w:spacing w:before="120" w:after="120"/>
        <w:rPr>
          <w:szCs w:val="20"/>
        </w:rPr>
      </w:pPr>
      <w:r w:rsidRPr="00820891">
        <w:rPr>
          <w:szCs w:val="20"/>
        </w:rPr>
        <w:t>MR serving cell measurement can be stopped only if there is LR serving cell measurement</w:t>
      </w:r>
      <w:r w:rsidR="008333FB" w:rsidRPr="00820891">
        <w:rPr>
          <w:szCs w:val="20"/>
        </w:rPr>
        <w:t>.</w:t>
      </w:r>
      <w:r w:rsidR="00093528" w:rsidRPr="00820891">
        <w:rPr>
          <w:szCs w:val="20"/>
        </w:rPr>
        <w:t xml:space="preserve"> </w:t>
      </w:r>
    </w:p>
    <w:p w14:paraId="650A2DB1" w14:textId="2E5444F0" w:rsidR="002755C4" w:rsidRPr="00820891" w:rsidRDefault="002755C4" w:rsidP="00136743">
      <w:pPr>
        <w:spacing w:before="120" w:after="120"/>
        <w:rPr>
          <w:rFonts w:eastAsiaTheme="minorEastAsia"/>
          <w:szCs w:val="20"/>
        </w:rPr>
      </w:pPr>
      <w:r w:rsidRPr="00820891">
        <w:rPr>
          <w:rFonts w:eastAsiaTheme="minorEastAsia" w:hint="eastAsia"/>
          <w:szCs w:val="20"/>
          <w:lang w:eastAsia="zh-CN"/>
        </w:rPr>
        <w:t>F</w:t>
      </w:r>
      <w:r w:rsidRPr="00820891">
        <w:rPr>
          <w:rFonts w:eastAsiaTheme="minorEastAsia"/>
          <w:szCs w:val="20"/>
          <w:lang w:eastAsia="zh-CN"/>
        </w:rPr>
        <w:t xml:space="preserve">or RRM measurement relaxation </w:t>
      </w:r>
      <w:r w:rsidR="005C58B3" w:rsidRPr="00820891">
        <w:rPr>
          <w:rFonts w:eastAsiaTheme="minorEastAsia"/>
          <w:szCs w:val="20"/>
          <w:lang w:eastAsia="zh-CN"/>
        </w:rPr>
        <w:t xml:space="preserve">on neighboring cell, there is only one case: </w:t>
      </w:r>
    </w:p>
    <w:p w14:paraId="67EB0FBC" w14:textId="2B809901" w:rsidR="00D35047" w:rsidRPr="00820891" w:rsidRDefault="003E67EE" w:rsidP="003D4E51">
      <w:pPr>
        <w:pStyle w:val="af9"/>
        <w:numPr>
          <w:ilvl w:val="0"/>
          <w:numId w:val="33"/>
        </w:numPr>
        <w:spacing w:before="120" w:after="120"/>
        <w:ind w:firstLineChars="0"/>
        <w:rPr>
          <w:rFonts w:ascii="Times New Roman" w:eastAsiaTheme="minorEastAsia" w:hAnsi="Times New Roman"/>
          <w:sz w:val="20"/>
          <w:szCs w:val="20"/>
        </w:rPr>
      </w:pPr>
      <w:r w:rsidRPr="00820891">
        <w:rPr>
          <w:rFonts w:ascii="Times New Roman" w:eastAsiaTheme="minorEastAsia" w:hAnsi="Times New Roman"/>
          <w:b/>
          <w:bCs/>
          <w:sz w:val="20"/>
          <w:szCs w:val="20"/>
        </w:rPr>
        <w:t xml:space="preserve">Case 3: </w:t>
      </w:r>
      <w:r w:rsidR="004776CB" w:rsidRPr="00820891">
        <w:rPr>
          <w:rFonts w:ascii="Times New Roman" w:eastAsiaTheme="minorEastAsia" w:hAnsi="Times New Roman" w:hint="eastAsia"/>
          <w:b/>
          <w:bCs/>
          <w:sz w:val="20"/>
          <w:szCs w:val="20"/>
        </w:rPr>
        <w:t xml:space="preserve">RRM </w:t>
      </w:r>
      <w:r w:rsidR="004776CB" w:rsidRPr="00820891">
        <w:rPr>
          <w:rFonts w:ascii="Times New Roman" w:eastAsiaTheme="minorEastAsia" w:hAnsi="Times New Roman"/>
          <w:b/>
          <w:bCs/>
          <w:sz w:val="20"/>
          <w:szCs w:val="20"/>
        </w:rPr>
        <w:t xml:space="preserve">measurement relaxation on </w:t>
      </w:r>
      <w:r w:rsidR="004776CB" w:rsidRPr="00820891">
        <w:rPr>
          <w:rFonts w:ascii="Times New Roman" w:eastAsiaTheme="minorEastAsia" w:hAnsi="Times New Roman" w:hint="eastAsia"/>
          <w:b/>
          <w:bCs/>
          <w:sz w:val="20"/>
          <w:szCs w:val="20"/>
        </w:rPr>
        <w:t>neighboring</w:t>
      </w:r>
      <w:r w:rsidR="004776CB" w:rsidRPr="00820891">
        <w:rPr>
          <w:rFonts w:ascii="Times New Roman" w:eastAsiaTheme="minorEastAsia" w:hAnsi="Times New Roman"/>
          <w:b/>
          <w:bCs/>
          <w:sz w:val="20"/>
          <w:szCs w:val="20"/>
        </w:rPr>
        <w:t xml:space="preserve"> cell:</w:t>
      </w:r>
      <w:r w:rsidR="006802D9" w:rsidRPr="00820891">
        <w:rPr>
          <w:rFonts w:ascii="Times New Roman" w:eastAsiaTheme="minorEastAsia" w:hAnsi="Times New Roman" w:hint="eastAsia"/>
          <w:sz w:val="20"/>
          <w:szCs w:val="20"/>
        </w:rPr>
        <w:t xml:space="preserve"> </w:t>
      </w:r>
      <w:r w:rsidR="00CC3AF5" w:rsidRPr="00820891">
        <w:rPr>
          <w:rFonts w:ascii="Times New Roman" w:eastAsiaTheme="minorEastAsia" w:hAnsi="Times New Roman" w:hint="eastAsia"/>
          <w:sz w:val="20"/>
          <w:szCs w:val="20"/>
        </w:rPr>
        <w:t xml:space="preserve">only </w:t>
      </w:r>
      <w:r w:rsidR="006802D9" w:rsidRPr="00820891">
        <w:rPr>
          <w:rFonts w:ascii="Times New Roman" w:eastAsiaTheme="minorEastAsia" w:hAnsi="Times New Roman" w:hint="eastAsia"/>
          <w:sz w:val="20"/>
          <w:szCs w:val="20"/>
        </w:rPr>
        <w:t xml:space="preserve">MR performs </w:t>
      </w:r>
      <w:r w:rsidR="004776F9" w:rsidRPr="00820891">
        <w:rPr>
          <w:rFonts w:ascii="Times New Roman" w:eastAsiaTheme="minorEastAsia" w:hAnsi="Times New Roman"/>
          <w:sz w:val="20"/>
          <w:szCs w:val="20"/>
        </w:rPr>
        <w:t xml:space="preserve">neighboring </w:t>
      </w:r>
      <w:r w:rsidR="00EB48EF" w:rsidRPr="00820891">
        <w:rPr>
          <w:rFonts w:ascii="Times New Roman" w:eastAsiaTheme="minorEastAsia" w:hAnsi="Times New Roman" w:hint="eastAsia"/>
          <w:sz w:val="20"/>
          <w:szCs w:val="20"/>
        </w:rPr>
        <w:t>cell measurement further relaxation</w:t>
      </w:r>
      <w:r w:rsidR="006802D9" w:rsidRPr="00820891">
        <w:rPr>
          <w:rFonts w:ascii="Times New Roman" w:eastAsiaTheme="minorEastAsia" w:hAnsi="Times New Roman" w:hint="eastAsia"/>
          <w:sz w:val="20"/>
          <w:szCs w:val="20"/>
        </w:rPr>
        <w:t xml:space="preserve"> (including no </w:t>
      </w:r>
      <w:r w:rsidR="006802D9" w:rsidRPr="00820891">
        <w:rPr>
          <w:rFonts w:ascii="Times New Roman" w:eastAsiaTheme="minorEastAsia" w:hAnsi="Times New Roman"/>
          <w:sz w:val="20"/>
          <w:szCs w:val="20"/>
        </w:rPr>
        <w:t>MR neighboring cell measurement</w:t>
      </w:r>
      <w:r w:rsidR="006802D9" w:rsidRPr="00820891">
        <w:rPr>
          <w:rFonts w:ascii="Times New Roman" w:eastAsiaTheme="minorEastAsia" w:hAnsi="Times New Roman" w:hint="eastAsia"/>
          <w:sz w:val="20"/>
          <w:szCs w:val="20"/>
        </w:rPr>
        <w:t>)</w:t>
      </w:r>
      <w:r w:rsidR="000565C3" w:rsidRPr="00820891">
        <w:rPr>
          <w:rFonts w:ascii="Times New Roman" w:eastAsiaTheme="minorEastAsia" w:hAnsi="Times New Roman" w:hint="eastAsia"/>
          <w:sz w:val="20"/>
          <w:szCs w:val="20"/>
        </w:rPr>
        <w:t>.</w:t>
      </w:r>
    </w:p>
    <w:p w14:paraId="60E1C018" w14:textId="7866C059" w:rsidR="00B739DC" w:rsidRDefault="00B739DC" w:rsidP="007B6D0E">
      <w:pPr>
        <w:spacing w:after="120"/>
        <w:jc w:val="both"/>
        <w:rPr>
          <w:rFonts w:eastAsiaTheme="minorEastAsia"/>
          <w:szCs w:val="20"/>
          <w:lang w:eastAsia="zh-CN"/>
        </w:rPr>
      </w:pPr>
      <w:r>
        <w:rPr>
          <w:rFonts w:eastAsiaTheme="minorEastAsia"/>
          <w:szCs w:val="20"/>
          <w:lang w:eastAsia="zh-CN"/>
        </w:rPr>
        <w:t xml:space="preserve">Whether the above cases exist or partially exist is being discussed in RAN4. We could wait for more progress from RAN4. </w:t>
      </w:r>
    </w:p>
    <w:p w14:paraId="3C446A2D" w14:textId="76CE3C07" w:rsidR="007B6D0E" w:rsidRPr="00634174" w:rsidRDefault="007B6D0E" w:rsidP="007B6D0E">
      <w:pPr>
        <w:spacing w:after="120"/>
        <w:jc w:val="both"/>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uring </w:t>
      </w:r>
      <w:r>
        <w:rPr>
          <w:rFonts w:eastAsiaTheme="minorEastAsia"/>
          <w:szCs w:val="20"/>
          <w:lang w:eastAsia="zh-CN"/>
        </w:rPr>
        <w:t xml:space="preserve">Rel-18 </w:t>
      </w:r>
      <w:r>
        <w:rPr>
          <w:rFonts w:eastAsiaTheme="minorEastAsia" w:hint="eastAsia"/>
          <w:szCs w:val="20"/>
          <w:lang w:eastAsia="zh-CN"/>
        </w:rPr>
        <w:t>SI phase</w:t>
      </w:r>
      <w:r w:rsidRPr="00634174">
        <w:rPr>
          <w:rFonts w:eastAsiaTheme="minorEastAsia"/>
          <w:szCs w:val="20"/>
          <w:lang w:eastAsia="zh-CN"/>
        </w:rPr>
        <w:t>, RAN2 reached the following conclusions regarding RRM measurement</w:t>
      </w:r>
      <w:r>
        <w:rPr>
          <w:rFonts w:eastAsiaTheme="minorEastAsia"/>
          <w:szCs w:val="20"/>
          <w:lang w:eastAsia="zh-CN"/>
        </w:rPr>
        <w:t xml:space="preserve"> relaxation</w:t>
      </w:r>
      <w:r w:rsidRPr="00634174">
        <w:rPr>
          <w:rFonts w:eastAsiaTheme="minorEastAsia"/>
          <w:szCs w:val="20"/>
          <w:lang w:eastAsia="zh-CN"/>
        </w:rPr>
        <w:t>:</w:t>
      </w:r>
    </w:p>
    <w:tbl>
      <w:tblPr>
        <w:tblStyle w:val="af3"/>
        <w:tblW w:w="0" w:type="auto"/>
        <w:tblInd w:w="-5" w:type="dxa"/>
        <w:tblLook w:val="04A0" w:firstRow="1" w:lastRow="0" w:firstColumn="1" w:lastColumn="0" w:noHBand="0" w:noVBand="1"/>
      </w:tblPr>
      <w:tblGrid>
        <w:gridCol w:w="9633"/>
      </w:tblGrid>
      <w:tr w:rsidR="007B6D0E" w:rsidRPr="00634174" w14:paraId="24E152D6" w14:textId="140FFF7C" w:rsidTr="00205147">
        <w:tc>
          <w:tcPr>
            <w:tcW w:w="9633" w:type="dxa"/>
          </w:tcPr>
          <w:p w14:paraId="27AA279A" w14:textId="73FA133C" w:rsidR="007B6D0E" w:rsidRPr="00DA68E6" w:rsidRDefault="007B6D0E" w:rsidP="00DA68E6">
            <w:pPr>
              <w:pStyle w:val="Agreement"/>
              <w:spacing w:before="0" w:after="120"/>
              <w:ind w:leftChars="65" w:left="490"/>
              <w:rPr>
                <w:rFonts w:ascii="Times New Roman" w:hAnsi="Times New Roman"/>
                <w:b w:val="0"/>
                <w:bCs/>
                <w:lang w:eastAsia="zh-CN"/>
              </w:rPr>
            </w:pPr>
            <w:r w:rsidRPr="00DA68E6">
              <w:rPr>
                <w:rFonts w:ascii="Times New Roman" w:hAnsi="Times New Roman"/>
                <w:b w:val="0"/>
                <w:bCs/>
                <w:lang w:eastAsia="zh-CN"/>
              </w:rPr>
              <w:t xml:space="preserve">R2 assumes In ultra-deep-sleep, RRM measurement on serving cell via MR is relaxed (may include no measurement) if RRM measurement on LR is feasible/supported. </w:t>
            </w:r>
            <w:r w:rsidRPr="00DA68E6">
              <w:rPr>
                <w:rFonts w:ascii="Times New Roman" w:hAnsi="Times New Roman"/>
                <w:b w:val="0"/>
                <w:bCs/>
                <w:highlight w:val="yellow"/>
                <w:lang w:eastAsia="zh-CN"/>
              </w:rPr>
              <w:t>FFS on the details, e.g. how to relax, in which condition.</w:t>
            </w:r>
            <w:r w:rsidRPr="00DA68E6">
              <w:rPr>
                <w:rFonts w:ascii="Times New Roman" w:hAnsi="Times New Roman"/>
                <w:b w:val="0"/>
                <w:bCs/>
                <w:lang w:eastAsia="zh-CN"/>
              </w:rPr>
              <w:t xml:space="preserve"> </w:t>
            </w:r>
          </w:p>
          <w:p w14:paraId="45BDFDF6" w14:textId="3C824AD1" w:rsidR="007B6D0E" w:rsidRPr="00DA68E6" w:rsidRDefault="007B6D0E" w:rsidP="00DA68E6">
            <w:pPr>
              <w:pStyle w:val="Agreement"/>
              <w:spacing w:before="0" w:after="120"/>
              <w:ind w:leftChars="65" w:left="490"/>
              <w:rPr>
                <w:rFonts w:ascii="Times New Roman" w:eastAsiaTheme="minorEastAsia" w:hAnsi="Times New Roman"/>
                <w:b w:val="0"/>
                <w:bCs/>
                <w:lang w:eastAsia="zh-CN"/>
              </w:rPr>
            </w:pPr>
            <w:r w:rsidRPr="00DA68E6">
              <w:rPr>
                <w:rFonts w:ascii="Times New Roman" w:hAnsi="Times New Roman"/>
                <w:b w:val="0"/>
                <w:bCs/>
                <w:lang w:eastAsia="zh-CN"/>
              </w:rPr>
              <w:t xml:space="preserve">R2 assumes In ultra-deep-sleep, RRM measurement on neighboring cell via MR is relaxed (may include no measurement) if RRM measurement on LR is feasible/supported. </w:t>
            </w:r>
            <w:r w:rsidRPr="00DA68E6">
              <w:rPr>
                <w:rFonts w:ascii="Times New Roman" w:hAnsi="Times New Roman"/>
                <w:b w:val="0"/>
                <w:bCs/>
                <w:highlight w:val="yellow"/>
                <w:lang w:eastAsia="zh-CN"/>
              </w:rPr>
              <w:t>FFS on the details, e.g. how to relax, in which condition.</w:t>
            </w:r>
          </w:p>
          <w:p w14:paraId="24C496FE" w14:textId="71242E45" w:rsidR="007B6D0E" w:rsidRPr="00474A8E" w:rsidRDefault="007B6D0E" w:rsidP="00DA68E6">
            <w:pPr>
              <w:pStyle w:val="Agreement"/>
              <w:spacing w:before="0" w:after="120"/>
              <w:ind w:leftChars="65" w:left="490"/>
              <w:rPr>
                <w:rFonts w:eastAsiaTheme="minorEastAsia"/>
                <w:lang w:eastAsia="zh-CN"/>
              </w:rPr>
            </w:pPr>
            <w:r w:rsidRPr="00DA68E6">
              <w:rPr>
                <w:rFonts w:ascii="Times New Roman" w:hAnsi="Times New Roman"/>
                <w:b w:val="0"/>
                <w:bCs/>
                <w:lang w:eastAsia="zh-CN"/>
              </w:rPr>
              <w:t>RAN2 has studied and concluded the feasibility for RRM measurement relaxation (including no measurement) for serving cell by MR and neighboring cell by MR at least if RRM measurement on LR for serving cell is feasible/supported. Details are to be decided in WI.</w:t>
            </w:r>
          </w:p>
        </w:tc>
      </w:tr>
    </w:tbl>
    <w:p w14:paraId="5ACF306C" w14:textId="51E0A3C9" w:rsidR="00715969" w:rsidRDefault="007B6D0E" w:rsidP="00715969">
      <w:pPr>
        <w:spacing w:before="120" w:after="120"/>
        <w:jc w:val="both"/>
        <w:rPr>
          <w:rFonts w:eastAsiaTheme="minorEastAsia"/>
          <w:lang w:val="en-GB" w:eastAsia="zh-CN"/>
        </w:rPr>
      </w:pPr>
      <w:r>
        <w:rPr>
          <w:rFonts w:eastAsiaTheme="minorEastAsia" w:hint="eastAsia"/>
          <w:szCs w:val="20"/>
          <w:lang w:eastAsia="zh-CN"/>
        </w:rPr>
        <w:t>A</w:t>
      </w:r>
      <w:r>
        <w:rPr>
          <w:rFonts w:eastAsiaTheme="minorEastAsia"/>
          <w:szCs w:val="20"/>
          <w:lang w:eastAsia="zh-CN"/>
        </w:rPr>
        <w:t xml:space="preserve">s usual, RAN2 should work on the relaxation criteria, while </w:t>
      </w:r>
      <w:r w:rsidRPr="009031C9">
        <w:rPr>
          <w:rFonts w:eastAsiaTheme="minorEastAsia"/>
          <w:bCs/>
          <w:szCs w:val="20"/>
          <w:lang w:eastAsia="zh-CN"/>
        </w:rPr>
        <w:t>the detailed RRM relaxation</w:t>
      </w:r>
      <w:r>
        <w:rPr>
          <w:rFonts w:eastAsiaTheme="minorEastAsia" w:hint="eastAsia"/>
          <w:bCs/>
          <w:szCs w:val="20"/>
          <w:lang w:eastAsia="zh-CN"/>
        </w:rPr>
        <w:t>/offloading</w:t>
      </w:r>
      <w:r w:rsidRPr="009031C9">
        <w:rPr>
          <w:rFonts w:eastAsiaTheme="minorEastAsia"/>
          <w:bCs/>
          <w:szCs w:val="20"/>
          <w:lang w:eastAsia="zh-CN"/>
        </w:rPr>
        <w:t xml:space="preserve"> mechanism, e.g. relaxation factor or relaxed requirement would be discussed and determined by RAN4</w:t>
      </w:r>
      <w:r>
        <w:rPr>
          <w:rFonts w:eastAsiaTheme="minorEastAsia"/>
          <w:szCs w:val="20"/>
          <w:lang w:eastAsia="zh-CN"/>
        </w:rPr>
        <w:t xml:space="preserve">. </w:t>
      </w:r>
      <w:bookmarkEnd w:id="4"/>
      <w:r w:rsidR="00715969">
        <w:rPr>
          <w:rFonts w:eastAsiaTheme="minorEastAsia" w:hint="eastAsia"/>
          <w:lang w:val="en-GB" w:eastAsia="zh-CN"/>
        </w:rPr>
        <w:t xml:space="preserve">In </w:t>
      </w:r>
      <w:r w:rsidR="00803B4C">
        <w:rPr>
          <w:rFonts w:eastAsiaTheme="minorEastAsia" w:hint="eastAsia"/>
          <w:lang w:val="en-GB" w:eastAsia="zh-CN"/>
        </w:rPr>
        <w:t>RAN2#126</w:t>
      </w:r>
      <w:r w:rsidR="00715969">
        <w:rPr>
          <w:rFonts w:eastAsiaTheme="minorEastAsia" w:hint="eastAsia"/>
          <w:lang w:val="en-GB" w:eastAsia="zh-CN"/>
        </w:rPr>
        <w:t xml:space="preserve"> meeting, </w:t>
      </w:r>
      <w:r w:rsidR="00F844A1">
        <w:rPr>
          <w:rFonts w:eastAsiaTheme="minorEastAsia" w:hint="eastAsia"/>
          <w:lang w:val="en-GB" w:eastAsia="zh-CN"/>
        </w:rPr>
        <w:t xml:space="preserve">RAN2 </w:t>
      </w:r>
      <w:r w:rsidR="00F844A1">
        <w:rPr>
          <w:rFonts w:eastAsiaTheme="minorEastAsia" w:hint="eastAsia"/>
          <w:lang w:val="en-GB" w:eastAsia="zh-CN"/>
        </w:rPr>
        <w:lastRenderedPageBreak/>
        <w:t xml:space="preserve">agreed to specify </w:t>
      </w:r>
      <w:r w:rsidR="00AA2235" w:rsidRPr="00AA2235">
        <w:rPr>
          <w:rFonts w:eastAsiaTheme="minorEastAsia"/>
          <w:lang w:val="en-GB" w:eastAsia="zh-CN"/>
        </w:rPr>
        <w:t>the offloading criterion for serving cell</w:t>
      </w:r>
      <w:r w:rsidR="00803B4C">
        <w:rPr>
          <w:rFonts w:eastAsiaTheme="minorEastAsia" w:hint="eastAsia"/>
          <w:lang w:val="en-GB" w:eastAsia="zh-CN"/>
        </w:rPr>
        <w:t xml:space="preserve"> in RAN2</w:t>
      </w:r>
      <w:r w:rsidR="00BA053E">
        <w:rPr>
          <w:rFonts w:eastAsiaTheme="minorEastAsia" w:hint="eastAsia"/>
          <w:lang w:val="en-GB" w:eastAsia="zh-CN"/>
        </w:rPr>
        <w:t xml:space="preserve">, </w:t>
      </w:r>
      <w:r w:rsidR="00C30B56">
        <w:rPr>
          <w:rFonts w:eastAsiaTheme="minorEastAsia" w:hint="eastAsia"/>
          <w:lang w:val="en-GB" w:eastAsia="zh-CN"/>
        </w:rPr>
        <w:t xml:space="preserve">and </w:t>
      </w:r>
      <w:r w:rsidR="00F223AE">
        <w:rPr>
          <w:rFonts w:eastAsiaTheme="minorEastAsia" w:hint="eastAsia"/>
          <w:lang w:val="en-GB" w:eastAsia="zh-CN"/>
        </w:rPr>
        <w:t xml:space="preserve">assume </w:t>
      </w:r>
      <w:r w:rsidR="00AA2235">
        <w:rPr>
          <w:rFonts w:eastAsiaTheme="minorEastAsia" w:hint="eastAsia"/>
          <w:lang w:val="en-GB" w:eastAsia="zh-CN"/>
        </w:rPr>
        <w:t xml:space="preserve">RAN4 </w:t>
      </w:r>
      <w:r w:rsidR="00F223AE">
        <w:rPr>
          <w:rFonts w:eastAsiaTheme="minorEastAsia" w:hint="eastAsia"/>
          <w:lang w:val="en-GB" w:eastAsia="zh-CN"/>
        </w:rPr>
        <w:t>will define the specific requirements</w:t>
      </w:r>
      <w:r w:rsidR="00BA053E">
        <w:rPr>
          <w:rFonts w:eastAsiaTheme="minorEastAsia" w:hint="eastAsia"/>
          <w:lang w:val="en-GB" w:eastAsia="zh-CN"/>
        </w:rPr>
        <w:t xml:space="preserve"> for serving cell offloading</w:t>
      </w:r>
      <w:r w:rsidR="00F223AE">
        <w:rPr>
          <w:rFonts w:eastAsiaTheme="minorEastAsia" w:hint="eastAsia"/>
          <w:lang w:val="en-GB" w:eastAsia="zh-CN"/>
        </w:rPr>
        <w:t xml:space="preserve">. </w:t>
      </w:r>
      <w:r w:rsidR="00803B4C">
        <w:rPr>
          <w:rFonts w:eastAsiaTheme="minorEastAsia"/>
          <w:lang w:val="en-GB" w:eastAsia="zh-CN"/>
        </w:rPr>
        <w:t>S</w:t>
      </w:r>
      <w:r w:rsidR="00803B4C">
        <w:rPr>
          <w:rFonts w:eastAsiaTheme="minorEastAsia" w:hint="eastAsia"/>
          <w:lang w:val="en-GB" w:eastAsia="zh-CN"/>
        </w:rPr>
        <w:t>imilarly, for</w:t>
      </w:r>
      <w:r w:rsidR="00803B4C" w:rsidRPr="00AE3495">
        <w:rPr>
          <w:rFonts w:eastAsia="宋体"/>
          <w:bCs/>
          <w:szCs w:val="20"/>
          <w:lang w:val="en-GB" w:eastAsia="zh-CN"/>
        </w:rPr>
        <w:t xml:space="preserve"> </w:t>
      </w:r>
      <w:r w:rsidR="00803B4C" w:rsidRPr="003C1A73">
        <w:rPr>
          <w:rFonts w:eastAsia="宋体"/>
          <w:bCs/>
          <w:szCs w:val="20"/>
          <w:lang w:val="en-GB" w:eastAsia="zh-CN"/>
        </w:rPr>
        <w:t xml:space="preserve">serving cell measurement </w:t>
      </w:r>
      <w:r w:rsidR="00803B4C">
        <w:rPr>
          <w:rFonts w:eastAsia="宋体" w:hint="eastAsia"/>
          <w:bCs/>
          <w:szCs w:val="20"/>
          <w:lang w:val="en-GB" w:eastAsia="zh-CN"/>
        </w:rPr>
        <w:t>relaxation</w:t>
      </w:r>
      <w:r w:rsidR="00803B4C">
        <w:rPr>
          <w:rFonts w:eastAsiaTheme="minorEastAsia" w:hint="eastAsia"/>
          <w:lang w:val="en-GB" w:eastAsia="zh-CN"/>
        </w:rPr>
        <w:t>,</w:t>
      </w:r>
      <w:r w:rsidR="008C3A64">
        <w:rPr>
          <w:rFonts w:eastAsiaTheme="minorEastAsia" w:hint="eastAsia"/>
          <w:lang w:val="en-GB" w:eastAsia="zh-CN"/>
        </w:rPr>
        <w:t xml:space="preserve"> </w:t>
      </w:r>
      <w:r w:rsidR="00803B4C">
        <w:rPr>
          <w:rFonts w:eastAsiaTheme="minorEastAsia" w:hint="eastAsia"/>
          <w:lang w:val="en-GB" w:eastAsia="zh-CN"/>
        </w:rPr>
        <w:t>w</w:t>
      </w:r>
      <w:r w:rsidR="00F223AE">
        <w:rPr>
          <w:rFonts w:eastAsiaTheme="minorEastAsia" w:hint="eastAsia"/>
          <w:lang w:val="en-GB" w:eastAsia="zh-CN"/>
        </w:rPr>
        <w:t xml:space="preserve">e think </w:t>
      </w:r>
      <w:r w:rsidR="00BA053E">
        <w:rPr>
          <w:rFonts w:eastAsiaTheme="minorEastAsia" w:hint="eastAsia"/>
          <w:lang w:val="en-GB" w:eastAsia="zh-CN"/>
        </w:rPr>
        <w:t xml:space="preserve">the </w:t>
      </w:r>
      <w:r w:rsidR="00F223AE" w:rsidRPr="00F223AE">
        <w:rPr>
          <w:rFonts w:eastAsiaTheme="minorEastAsia"/>
          <w:lang w:val="en-GB" w:eastAsia="zh-CN"/>
        </w:rPr>
        <w:t>serving cell MR measurement relaxation</w:t>
      </w:r>
      <w:r w:rsidR="00F223AE">
        <w:rPr>
          <w:rFonts w:eastAsiaTheme="minorEastAsia" w:hint="eastAsia"/>
          <w:lang w:val="en-GB" w:eastAsia="zh-CN"/>
        </w:rPr>
        <w:t xml:space="preserve"> </w:t>
      </w:r>
      <w:r w:rsidR="003B09D8" w:rsidRPr="003B09D8">
        <w:rPr>
          <w:rFonts w:eastAsiaTheme="minorEastAsia"/>
          <w:bCs/>
          <w:lang w:val="en-GB" w:eastAsia="zh-CN"/>
        </w:rPr>
        <w:t>criteria</w:t>
      </w:r>
      <w:r w:rsidR="00F223AE">
        <w:rPr>
          <w:rFonts w:eastAsiaTheme="minorEastAsia" w:hint="eastAsia"/>
          <w:lang w:val="en-GB" w:eastAsia="zh-CN"/>
        </w:rPr>
        <w:t xml:space="preserve"> should also</w:t>
      </w:r>
      <w:r w:rsidR="00803B4C">
        <w:rPr>
          <w:rFonts w:eastAsiaTheme="minorEastAsia" w:hint="eastAsia"/>
          <w:lang w:val="en-GB" w:eastAsia="zh-CN"/>
        </w:rPr>
        <w:t xml:space="preserve"> be</w:t>
      </w:r>
      <w:r w:rsidR="00F223AE">
        <w:rPr>
          <w:rFonts w:eastAsiaTheme="minorEastAsia" w:hint="eastAsia"/>
          <w:lang w:val="en-GB" w:eastAsia="zh-CN"/>
        </w:rPr>
        <w:t xml:space="preserve"> discussed</w:t>
      </w:r>
      <w:r w:rsidR="00803B4C">
        <w:rPr>
          <w:rFonts w:eastAsiaTheme="minorEastAsia" w:hint="eastAsia"/>
          <w:lang w:val="en-GB" w:eastAsia="zh-CN"/>
        </w:rPr>
        <w:t xml:space="preserve"> in RAN2</w:t>
      </w:r>
      <w:r w:rsidR="00F223AE">
        <w:rPr>
          <w:rFonts w:eastAsiaTheme="minorEastAsia" w:hint="eastAsia"/>
          <w:lang w:val="en-GB" w:eastAsia="zh-CN"/>
        </w:rPr>
        <w:t xml:space="preserve">, and the specific requirements for </w:t>
      </w:r>
      <w:r w:rsidR="00F223AE" w:rsidRPr="00F223AE">
        <w:rPr>
          <w:rFonts w:eastAsiaTheme="minorEastAsia"/>
          <w:lang w:val="en-GB" w:eastAsia="zh-CN"/>
        </w:rPr>
        <w:t>serving cell</w:t>
      </w:r>
      <w:r w:rsidR="00BA053E">
        <w:rPr>
          <w:rFonts w:eastAsiaTheme="minorEastAsia" w:hint="eastAsia"/>
          <w:lang w:val="en-GB" w:eastAsia="zh-CN"/>
        </w:rPr>
        <w:t xml:space="preserve"> </w:t>
      </w:r>
      <w:r w:rsidR="00BA053E" w:rsidRPr="00BA053E">
        <w:rPr>
          <w:rFonts w:eastAsiaTheme="minorEastAsia"/>
          <w:lang w:val="en-GB" w:eastAsia="zh-CN"/>
        </w:rPr>
        <w:t>measurement relaxation</w:t>
      </w:r>
      <w:r w:rsidR="00BA053E">
        <w:rPr>
          <w:rFonts w:eastAsiaTheme="minorEastAsia" w:hint="eastAsia"/>
          <w:lang w:val="en-GB" w:eastAsia="zh-CN"/>
        </w:rPr>
        <w:t xml:space="preserve"> should  also</w:t>
      </w:r>
      <w:r w:rsidR="00803B4C">
        <w:rPr>
          <w:rFonts w:eastAsiaTheme="minorEastAsia" w:hint="eastAsia"/>
          <w:lang w:val="en-GB" w:eastAsia="zh-CN"/>
        </w:rPr>
        <w:t xml:space="preserve"> be</w:t>
      </w:r>
      <w:r w:rsidR="00BA053E">
        <w:rPr>
          <w:rFonts w:eastAsiaTheme="minorEastAsia" w:hint="eastAsia"/>
          <w:lang w:val="en-GB" w:eastAsia="zh-CN"/>
        </w:rPr>
        <w:t xml:space="preserve"> discussed by RAN4</w:t>
      </w:r>
      <w:r w:rsidR="00F223AE" w:rsidRPr="00F223AE">
        <w:rPr>
          <w:rFonts w:eastAsiaTheme="minorEastAsia"/>
          <w:lang w:val="en-GB" w:eastAsia="zh-CN"/>
        </w:rPr>
        <w:t>.</w:t>
      </w:r>
    </w:p>
    <w:p w14:paraId="060F556D" w14:textId="34ABA868" w:rsidR="00715969" w:rsidRPr="00B9282C" w:rsidRDefault="00715969" w:rsidP="00677BA2">
      <w:pPr>
        <w:spacing w:before="120" w:after="120"/>
        <w:jc w:val="both"/>
        <w:rPr>
          <w:rFonts w:eastAsiaTheme="minorEastAsia"/>
          <w:b/>
          <w:bCs/>
          <w:lang w:val="en-GB" w:eastAsia="zh-CN"/>
        </w:rPr>
      </w:pPr>
      <w:r w:rsidRPr="00B9282C">
        <w:rPr>
          <w:rFonts w:eastAsiaTheme="minorEastAsia"/>
          <w:b/>
          <w:bCs/>
          <w:szCs w:val="20"/>
          <w:lang w:eastAsia="zh-CN"/>
        </w:rPr>
        <w:t>P</w:t>
      </w:r>
      <w:r w:rsidRPr="00B9282C">
        <w:rPr>
          <w:rFonts w:eastAsiaTheme="minorEastAsia" w:hint="eastAsia"/>
          <w:b/>
          <w:bCs/>
          <w:szCs w:val="20"/>
          <w:lang w:eastAsia="zh-CN"/>
        </w:rPr>
        <w:t>roposal 1</w:t>
      </w:r>
      <w:r w:rsidRPr="00B9282C">
        <w:rPr>
          <w:rFonts w:eastAsiaTheme="minorEastAsia"/>
          <w:b/>
          <w:bCs/>
          <w:szCs w:val="20"/>
          <w:lang w:eastAsia="zh-CN"/>
        </w:rPr>
        <w:t xml:space="preserve">: </w:t>
      </w:r>
      <w:r w:rsidRPr="00B9282C">
        <w:rPr>
          <w:rFonts w:eastAsia="MS Mincho"/>
          <w:b/>
          <w:bCs/>
          <w:lang w:val="en-GB" w:eastAsia="zh-CN"/>
        </w:rPr>
        <w:t xml:space="preserve">For serving cell MR measurement </w:t>
      </w:r>
      <w:r w:rsidRPr="00B9282C">
        <w:rPr>
          <w:rFonts w:eastAsiaTheme="minorEastAsia" w:hint="eastAsia"/>
          <w:b/>
          <w:bCs/>
          <w:lang w:val="en-GB" w:eastAsia="zh-CN"/>
        </w:rPr>
        <w:t>relaxation</w:t>
      </w:r>
      <w:r w:rsidRPr="00B9282C">
        <w:rPr>
          <w:rFonts w:eastAsia="MS Mincho"/>
          <w:b/>
          <w:bCs/>
          <w:lang w:val="en-GB" w:eastAsia="zh-CN"/>
        </w:rPr>
        <w:t xml:space="preserve"> (whether there is serving cell </w:t>
      </w:r>
      <w:r w:rsidRPr="00B9282C">
        <w:rPr>
          <w:rFonts w:eastAsiaTheme="minorEastAsia" w:hint="eastAsia"/>
          <w:b/>
          <w:bCs/>
          <w:lang w:val="en-GB" w:eastAsia="zh-CN"/>
        </w:rPr>
        <w:t xml:space="preserve">measurement </w:t>
      </w:r>
      <w:r w:rsidRPr="00B9282C">
        <w:rPr>
          <w:rFonts w:eastAsia="MS Mincho"/>
          <w:b/>
          <w:bCs/>
          <w:lang w:val="en-GB" w:eastAsia="zh-CN"/>
        </w:rPr>
        <w:t xml:space="preserve">via LR is FFS, and </w:t>
      </w:r>
      <w:r w:rsidRPr="00B9282C">
        <w:rPr>
          <w:rFonts w:eastAsiaTheme="minorEastAsia" w:hint="eastAsia"/>
          <w:b/>
          <w:bCs/>
          <w:lang w:val="en-GB" w:eastAsia="zh-CN"/>
        </w:rPr>
        <w:t>w</w:t>
      </w:r>
      <w:r w:rsidRPr="00B9282C">
        <w:rPr>
          <w:rFonts w:eastAsia="MS Mincho"/>
          <w:b/>
          <w:bCs/>
          <w:lang w:val="en-GB" w:eastAsia="zh-CN"/>
        </w:rPr>
        <w:t xml:space="preserve">hether it is applicable for UE supporting LP-WUS is FFS), RAN2 should focus on specifying the relaxation criterion for serving cell. </w:t>
      </w:r>
    </w:p>
    <w:p w14:paraId="73D81A88" w14:textId="13DC96AB" w:rsidR="00803B4C" w:rsidRPr="00803B4C" w:rsidRDefault="00803B4C" w:rsidP="00803B4C">
      <w:pPr>
        <w:widowControl w:val="0"/>
        <w:spacing w:after="120"/>
        <w:jc w:val="both"/>
        <w:rPr>
          <w:rFonts w:eastAsiaTheme="minorEastAsia"/>
          <w:lang w:val="en-GB" w:eastAsia="zh-CN"/>
        </w:rPr>
      </w:pPr>
      <w:r>
        <w:rPr>
          <w:rFonts w:eastAsiaTheme="minorEastAsia"/>
          <w:lang w:val="en-GB" w:eastAsia="zh-CN"/>
        </w:rPr>
        <w:t>B</w:t>
      </w:r>
      <w:r>
        <w:rPr>
          <w:rFonts w:eastAsiaTheme="minorEastAsia" w:hint="eastAsia"/>
          <w:lang w:val="en-GB" w:eastAsia="zh-CN"/>
        </w:rPr>
        <w:t xml:space="preserve">esides, in RAN2#126 meeting, RAN2 also agreed to further </w:t>
      </w:r>
      <w:r w:rsidRPr="00AE3495">
        <w:rPr>
          <w:rFonts w:eastAsiaTheme="minorEastAsia"/>
          <w:lang w:val="en-GB" w:eastAsia="zh-CN"/>
        </w:rPr>
        <w:t>discuss the neighboring cell measurement relaxation criteria</w:t>
      </w:r>
      <w:r>
        <w:rPr>
          <w:rFonts w:eastAsiaTheme="minorEastAsia" w:hint="eastAsia"/>
          <w:lang w:val="en-GB" w:eastAsia="zh-CN"/>
        </w:rPr>
        <w:t>, we think the requirements for neighbour</w:t>
      </w:r>
      <w:r w:rsidRPr="00F223AE">
        <w:rPr>
          <w:rFonts w:eastAsiaTheme="minorEastAsia"/>
          <w:lang w:val="en-GB" w:eastAsia="zh-CN"/>
        </w:rPr>
        <w:t xml:space="preserve"> cell</w:t>
      </w:r>
      <w:r>
        <w:rPr>
          <w:rFonts w:eastAsiaTheme="minorEastAsia" w:hint="eastAsia"/>
          <w:lang w:val="en-GB" w:eastAsia="zh-CN"/>
        </w:rPr>
        <w:t xml:space="preserve"> </w:t>
      </w:r>
      <w:r w:rsidRPr="00BA053E">
        <w:rPr>
          <w:rFonts w:eastAsiaTheme="minorEastAsia"/>
          <w:lang w:val="en-GB" w:eastAsia="zh-CN"/>
        </w:rPr>
        <w:t>measurement relaxation</w:t>
      </w:r>
      <w:r>
        <w:rPr>
          <w:rFonts w:eastAsiaTheme="minorEastAsia" w:hint="eastAsia"/>
          <w:lang w:val="en-GB" w:eastAsia="zh-CN"/>
        </w:rPr>
        <w:t xml:space="preserve"> should be determined by RAN4.</w:t>
      </w:r>
    </w:p>
    <w:p w14:paraId="3330AC6C" w14:textId="33C3B8EE" w:rsidR="003E6D17" w:rsidRPr="00B9282C" w:rsidRDefault="006C39CE" w:rsidP="005E0F67">
      <w:pPr>
        <w:spacing w:after="120"/>
        <w:jc w:val="both"/>
        <w:rPr>
          <w:rFonts w:eastAsiaTheme="minorEastAsia"/>
          <w:b/>
          <w:bCs/>
          <w:szCs w:val="20"/>
          <w:lang w:eastAsia="zh-CN"/>
        </w:rPr>
      </w:pPr>
      <w:r w:rsidRPr="00C671FB">
        <w:rPr>
          <w:rFonts w:eastAsiaTheme="minorEastAsia" w:hint="eastAsia"/>
          <w:b/>
          <w:szCs w:val="20"/>
          <w:lang w:eastAsia="zh-CN"/>
        </w:rPr>
        <w:t>P</w:t>
      </w:r>
      <w:r w:rsidRPr="00C671FB">
        <w:rPr>
          <w:rFonts w:eastAsiaTheme="minorEastAsia"/>
          <w:b/>
          <w:szCs w:val="20"/>
          <w:lang w:eastAsia="zh-CN"/>
        </w:rPr>
        <w:t xml:space="preserve">roposal </w:t>
      </w:r>
      <w:r w:rsidR="00806019">
        <w:rPr>
          <w:rFonts w:eastAsiaTheme="minorEastAsia" w:hint="eastAsia"/>
          <w:b/>
          <w:szCs w:val="20"/>
          <w:lang w:eastAsia="zh-CN"/>
        </w:rPr>
        <w:t>2</w:t>
      </w:r>
      <w:r w:rsidRPr="00C671FB">
        <w:rPr>
          <w:rFonts w:eastAsiaTheme="minorEastAsia"/>
          <w:b/>
          <w:szCs w:val="20"/>
          <w:lang w:eastAsia="zh-CN"/>
        </w:rPr>
        <w:t>: RAN2 to wait for RAN4 to discuss/determine the detailed relaxation factor</w:t>
      </w:r>
      <w:r w:rsidR="00B9282C">
        <w:rPr>
          <w:rFonts w:eastAsiaTheme="minorEastAsia" w:hint="eastAsia"/>
          <w:b/>
          <w:szCs w:val="20"/>
          <w:lang w:eastAsia="zh-CN"/>
        </w:rPr>
        <w:t>s</w:t>
      </w:r>
      <w:r w:rsidRPr="00C671FB">
        <w:rPr>
          <w:rFonts w:eastAsiaTheme="minorEastAsia"/>
          <w:b/>
          <w:szCs w:val="20"/>
          <w:lang w:eastAsia="zh-CN"/>
        </w:rPr>
        <w:t xml:space="preserve"> and requirements</w:t>
      </w:r>
      <w:r w:rsidR="00EC4795">
        <w:rPr>
          <w:rFonts w:eastAsiaTheme="minorEastAsia" w:hint="eastAsia"/>
          <w:b/>
          <w:szCs w:val="20"/>
          <w:lang w:eastAsia="zh-CN"/>
        </w:rPr>
        <w:t xml:space="preserve"> for serving/neighboring cell</w:t>
      </w:r>
      <w:r w:rsidRPr="00C671FB">
        <w:rPr>
          <w:rFonts w:eastAsiaTheme="minorEastAsia"/>
          <w:b/>
          <w:szCs w:val="20"/>
          <w:lang w:eastAsia="zh-CN"/>
        </w:rPr>
        <w:t xml:space="preserve">. </w:t>
      </w:r>
    </w:p>
    <w:p w14:paraId="10EF4070" w14:textId="101525A2" w:rsidR="00644749" w:rsidRPr="00717BA1" w:rsidRDefault="0048330B" w:rsidP="00644749">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6" w:name="_Hlk166246681"/>
      <w:r>
        <w:rPr>
          <w:rFonts w:ascii="Arial" w:eastAsiaTheme="minorEastAsia" w:hAnsi="Arial" w:cs="Arial"/>
          <w:iCs/>
          <w:sz w:val="30"/>
          <w:szCs w:val="30"/>
          <w:lang w:eastAsia="zh-CN"/>
        </w:rPr>
        <w:t>RRM relaxation/offloading criteria</w:t>
      </w:r>
    </w:p>
    <w:bookmarkEnd w:id="6"/>
    <w:p w14:paraId="7A70DEC8" w14:textId="051F8375" w:rsidR="00ED0C80" w:rsidRDefault="00286D9B" w:rsidP="0066636E">
      <w:pPr>
        <w:spacing w:after="120"/>
        <w:jc w:val="both"/>
        <w:rPr>
          <w:rFonts w:eastAsiaTheme="minorEastAsia"/>
          <w:szCs w:val="20"/>
          <w:lang w:eastAsia="zh-CN"/>
        </w:rPr>
      </w:pPr>
      <w:r w:rsidRPr="00C671FB">
        <w:rPr>
          <w:rFonts w:eastAsiaTheme="minorEastAsia"/>
          <w:szCs w:val="20"/>
          <w:lang w:eastAsia="zh-CN"/>
        </w:rPr>
        <w:t xml:space="preserve">Regarding the </w:t>
      </w:r>
      <w:r w:rsidR="004B6CCE">
        <w:rPr>
          <w:rFonts w:eastAsiaTheme="minorEastAsia" w:hint="eastAsia"/>
          <w:szCs w:val="20"/>
          <w:lang w:eastAsia="zh-CN"/>
        </w:rPr>
        <w:t xml:space="preserve">specific </w:t>
      </w:r>
      <w:r w:rsidR="006B7672" w:rsidRPr="006B7672">
        <w:rPr>
          <w:rFonts w:eastAsiaTheme="minorEastAsia"/>
          <w:szCs w:val="20"/>
          <w:lang w:eastAsia="zh-CN"/>
        </w:rPr>
        <w:t xml:space="preserve">criteria </w:t>
      </w:r>
      <w:r w:rsidR="00C7513A" w:rsidRPr="00C671FB">
        <w:rPr>
          <w:rFonts w:eastAsiaTheme="minorEastAsia" w:hint="eastAsia"/>
          <w:szCs w:val="20"/>
          <w:lang w:eastAsia="zh-CN"/>
        </w:rPr>
        <w:t xml:space="preserve">for </w:t>
      </w:r>
      <w:r w:rsidR="006E0127">
        <w:rPr>
          <w:rFonts w:eastAsiaTheme="minorEastAsia"/>
          <w:szCs w:val="20"/>
          <w:lang w:eastAsia="zh-CN"/>
        </w:rPr>
        <w:t xml:space="preserve">MR </w:t>
      </w:r>
      <w:r w:rsidR="00C7513A" w:rsidRPr="00C671FB">
        <w:rPr>
          <w:rFonts w:eastAsiaTheme="minorEastAsia" w:hint="eastAsia"/>
          <w:szCs w:val="20"/>
          <w:lang w:eastAsia="zh-CN"/>
        </w:rPr>
        <w:t xml:space="preserve">serving cell RRM measurement </w:t>
      </w:r>
      <w:r w:rsidR="006B7672" w:rsidRPr="006B7672">
        <w:rPr>
          <w:rFonts w:eastAsiaTheme="minorEastAsia"/>
          <w:szCs w:val="20"/>
          <w:lang w:eastAsia="zh-CN"/>
        </w:rPr>
        <w:t>relaxation/offloading</w:t>
      </w:r>
      <w:r w:rsidR="00631C1D">
        <w:rPr>
          <w:rFonts w:eastAsiaTheme="minorEastAsia"/>
          <w:szCs w:val="20"/>
          <w:lang w:eastAsia="zh-CN"/>
        </w:rPr>
        <w:t xml:space="preserve"> and </w:t>
      </w:r>
      <w:r w:rsidR="00EE1615">
        <w:rPr>
          <w:rFonts w:eastAsiaTheme="minorEastAsia"/>
          <w:szCs w:val="20"/>
          <w:lang w:eastAsia="zh-CN"/>
        </w:rPr>
        <w:t xml:space="preserve">MR </w:t>
      </w:r>
      <w:r w:rsidR="00631C1D">
        <w:rPr>
          <w:rFonts w:eastAsiaTheme="minorEastAsia"/>
          <w:szCs w:val="20"/>
          <w:lang w:eastAsia="zh-CN"/>
        </w:rPr>
        <w:t xml:space="preserve">neighboring cell </w:t>
      </w:r>
      <w:r w:rsidR="00EE1615">
        <w:rPr>
          <w:rFonts w:eastAsiaTheme="minorEastAsia"/>
          <w:szCs w:val="20"/>
          <w:lang w:eastAsia="zh-CN"/>
        </w:rPr>
        <w:t>measurement relaxation</w:t>
      </w:r>
      <w:r w:rsidRPr="00C671FB">
        <w:rPr>
          <w:rFonts w:eastAsiaTheme="minorEastAsia"/>
          <w:szCs w:val="20"/>
          <w:lang w:eastAsia="zh-CN"/>
        </w:rPr>
        <w:t>,</w:t>
      </w:r>
      <w:r w:rsidR="002D724D">
        <w:rPr>
          <w:rFonts w:eastAsiaTheme="minorEastAsia"/>
          <w:szCs w:val="20"/>
          <w:lang w:eastAsia="zh-CN"/>
        </w:rPr>
        <w:t xml:space="preserve"> it could simplily refer to the </w:t>
      </w:r>
      <w:r w:rsidR="001E215B">
        <w:rPr>
          <w:rFonts w:eastAsiaTheme="minorEastAsia"/>
          <w:szCs w:val="20"/>
          <w:lang w:eastAsia="zh-CN"/>
        </w:rPr>
        <w:t>relaxation criteria defined for neighboring cell</w:t>
      </w:r>
      <w:r w:rsidR="001E215B" w:rsidRPr="001E215B">
        <w:rPr>
          <w:rFonts w:eastAsiaTheme="minorEastAsia"/>
          <w:szCs w:val="20"/>
          <w:lang w:eastAsia="zh-CN"/>
        </w:rPr>
        <w:t xml:space="preserve"> </w:t>
      </w:r>
      <w:r w:rsidR="001E215B">
        <w:rPr>
          <w:rFonts w:eastAsiaTheme="minorEastAsia"/>
          <w:szCs w:val="20"/>
          <w:lang w:eastAsia="zh-CN"/>
        </w:rPr>
        <w:t>measurement decided in Rel-16/17</w:t>
      </w:r>
      <w:r w:rsidR="00ED0C80">
        <w:rPr>
          <w:rFonts w:eastAsiaTheme="minorEastAsia"/>
          <w:szCs w:val="20"/>
          <w:lang w:eastAsia="zh-CN"/>
        </w:rPr>
        <w:t xml:space="preserve">, which include </w:t>
      </w:r>
      <w:r w:rsidR="00F02BF1">
        <w:rPr>
          <w:rFonts w:eastAsiaTheme="minorEastAsia"/>
          <w:szCs w:val="20"/>
          <w:lang w:eastAsia="zh-CN"/>
        </w:rPr>
        <w:t>“</w:t>
      </w:r>
      <w:r w:rsidR="00ED0C80">
        <w:rPr>
          <w:rFonts w:eastAsiaTheme="minorEastAsia"/>
          <w:szCs w:val="20"/>
          <w:lang w:eastAsia="zh-CN"/>
        </w:rPr>
        <w:t>serving cell quality</w:t>
      </w:r>
      <w:r w:rsidR="00F02BF1">
        <w:rPr>
          <w:rFonts w:eastAsiaTheme="minorEastAsia"/>
          <w:szCs w:val="20"/>
          <w:lang w:eastAsia="zh-CN"/>
        </w:rPr>
        <w:t>”</w:t>
      </w:r>
      <w:r w:rsidR="00ED0C80">
        <w:rPr>
          <w:rFonts w:eastAsiaTheme="minorEastAsia"/>
          <w:szCs w:val="20"/>
          <w:lang w:eastAsia="zh-CN"/>
        </w:rPr>
        <w:t xml:space="preserve"> and </w:t>
      </w:r>
      <w:r w:rsidR="00F02BF1">
        <w:rPr>
          <w:rFonts w:eastAsiaTheme="minorEastAsia"/>
          <w:szCs w:val="20"/>
          <w:lang w:eastAsia="zh-CN"/>
        </w:rPr>
        <w:t>“</w:t>
      </w:r>
      <w:r w:rsidR="00ED0C80">
        <w:rPr>
          <w:rFonts w:eastAsiaTheme="minorEastAsia"/>
          <w:szCs w:val="20"/>
          <w:lang w:eastAsia="zh-CN"/>
        </w:rPr>
        <w:t>low mobility</w:t>
      </w:r>
      <w:r w:rsidR="00F02BF1">
        <w:rPr>
          <w:rFonts w:eastAsiaTheme="minorEastAsia"/>
          <w:szCs w:val="20"/>
          <w:lang w:eastAsia="zh-CN"/>
        </w:rPr>
        <w:t>”</w:t>
      </w:r>
      <w:r w:rsidR="001E215B">
        <w:rPr>
          <w:rFonts w:eastAsiaTheme="minorEastAsia"/>
          <w:szCs w:val="20"/>
          <w:lang w:eastAsia="zh-CN"/>
        </w:rPr>
        <w:t xml:space="preserve">. </w:t>
      </w:r>
    </w:p>
    <w:p w14:paraId="4CAB00DE" w14:textId="13857B6D" w:rsidR="00133423" w:rsidRDefault="001570DC" w:rsidP="0066636E">
      <w:pPr>
        <w:spacing w:after="120"/>
        <w:jc w:val="both"/>
        <w:rPr>
          <w:rFonts w:eastAsiaTheme="minorEastAsia"/>
          <w:szCs w:val="20"/>
          <w:lang w:eastAsia="zh-CN"/>
        </w:rPr>
      </w:pPr>
      <w:r>
        <w:rPr>
          <w:rFonts w:eastAsiaTheme="minorEastAsia"/>
          <w:szCs w:val="20"/>
          <w:lang w:eastAsia="zh-CN"/>
        </w:rPr>
        <w:t>Regarding “serving cell quality”</w:t>
      </w:r>
      <w:r w:rsidR="00CA60A3">
        <w:rPr>
          <w:rFonts w:eastAsiaTheme="minorEastAsia"/>
          <w:szCs w:val="20"/>
          <w:lang w:eastAsia="zh-CN"/>
        </w:rPr>
        <w:t xml:space="preserve"> criteria</w:t>
      </w:r>
      <w:r>
        <w:rPr>
          <w:rFonts w:eastAsiaTheme="minorEastAsia"/>
          <w:szCs w:val="20"/>
          <w:lang w:eastAsia="zh-CN"/>
        </w:rPr>
        <w:t>, c</w:t>
      </w:r>
      <w:r w:rsidR="005442D1">
        <w:rPr>
          <w:rFonts w:eastAsiaTheme="minorEastAsia" w:hint="eastAsia"/>
          <w:szCs w:val="20"/>
          <w:lang w:eastAsia="zh-CN"/>
        </w:rPr>
        <w:t>onsidering RAN</w:t>
      </w:r>
      <w:r w:rsidR="00D42551">
        <w:rPr>
          <w:rFonts w:eastAsiaTheme="minorEastAsia" w:hint="eastAsia"/>
          <w:szCs w:val="20"/>
          <w:lang w:eastAsia="zh-CN"/>
        </w:rPr>
        <w:t>2</w:t>
      </w:r>
      <w:r w:rsidR="005442D1">
        <w:rPr>
          <w:rFonts w:eastAsiaTheme="minorEastAsia" w:hint="eastAsia"/>
          <w:szCs w:val="20"/>
          <w:lang w:eastAsia="zh-CN"/>
        </w:rPr>
        <w:t xml:space="preserve"> </w:t>
      </w:r>
      <w:r w:rsidR="00AB390A">
        <w:rPr>
          <w:rFonts w:eastAsiaTheme="minorEastAsia"/>
          <w:szCs w:val="20"/>
          <w:lang w:eastAsia="zh-CN"/>
        </w:rPr>
        <w:t xml:space="preserve">already </w:t>
      </w:r>
      <w:r w:rsidR="005442D1">
        <w:rPr>
          <w:rFonts w:eastAsiaTheme="minorEastAsia" w:hint="eastAsia"/>
          <w:szCs w:val="20"/>
          <w:lang w:eastAsia="zh-CN"/>
        </w:rPr>
        <w:t xml:space="preserve">made the following </w:t>
      </w:r>
      <w:r w:rsidR="00D42551">
        <w:rPr>
          <w:rFonts w:eastAsiaTheme="minorEastAsia" w:hint="eastAsia"/>
          <w:szCs w:val="20"/>
          <w:lang w:eastAsia="zh-CN"/>
        </w:rPr>
        <w:t>agreement</w:t>
      </w:r>
      <w:r w:rsidR="00BD3346">
        <w:rPr>
          <w:rFonts w:eastAsiaTheme="minorEastAsia" w:hint="eastAsia"/>
          <w:szCs w:val="20"/>
          <w:lang w:eastAsia="zh-CN"/>
        </w:rPr>
        <w:t xml:space="preserve"> </w:t>
      </w:r>
      <w:r w:rsidR="00BD3346" w:rsidRPr="00DC1F9A">
        <w:rPr>
          <w:rFonts w:eastAsiaTheme="minorEastAsia"/>
          <w:szCs w:val="20"/>
          <w:lang w:eastAsia="zh-CN"/>
        </w:rPr>
        <w:t>[</w:t>
      </w:r>
      <w:r w:rsidR="00DA0E20" w:rsidRPr="00DC1F9A">
        <w:rPr>
          <w:rFonts w:eastAsiaTheme="minorEastAsia" w:hint="eastAsia"/>
          <w:szCs w:val="20"/>
          <w:lang w:eastAsia="zh-CN"/>
        </w:rPr>
        <w:t>2</w:t>
      </w:r>
      <w:r w:rsidR="00BD3346" w:rsidRPr="00DC1F9A">
        <w:rPr>
          <w:rFonts w:eastAsiaTheme="minorEastAsia"/>
          <w:szCs w:val="20"/>
          <w:lang w:eastAsia="zh-CN"/>
        </w:rPr>
        <w:t>]</w:t>
      </w:r>
      <w:r w:rsidR="00BD3346">
        <w:rPr>
          <w:rFonts w:eastAsiaTheme="minorEastAsia" w:hint="eastAsia"/>
          <w:szCs w:val="20"/>
          <w:lang w:eastAsia="zh-CN"/>
        </w:rPr>
        <w:t xml:space="preserve"> for the entry/exit conditions for LP-WUS monitoring</w:t>
      </w:r>
      <w:r w:rsidR="00B83907">
        <w:rPr>
          <w:rFonts w:eastAsiaTheme="minorEastAsia"/>
          <w:szCs w:val="20"/>
          <w:lang w:eastAsia="zh-CN"/>
        </w:rPr>
        <w:t xml:space="preserve"> as below</w:t>
      </w:r>
      <w:r w:rsidR="005442D1">
        <w:rPr>
          <w:rFonts w:eastAsiaTheme="minorEastAsia" w:hint="eastAsia"/>
          <w:szCs w:val="20"/>
          <w:lang w:eastAsia="zh-CN"/>
        </w:rPr>
        <w:t xml:space="preserve">, the </w:t>
      </w:r>
      <w:r w:rsidR="003F4A4F">
        <w:rPr>
          <w:rFonts w:eastAsiaTheme="minorEastAsia"/>
          <w:szCs w:val="20"/>
          <w:lang w:eastAsia="zh-CN"/>
        </w:rPr>
        <w:t>“serving cell quality”</w:t>
      </w:r>
      <w:r w:rsidR="00452C88">
        <w:rPr>
          <w:rFonts w:eastAsiaTheme="minorEastAsia"/>
          <w:szCs w:val="20"/>
          <w:lang w:eastAsia="zh-CN"/>
        </w:rPr>
        <w:t xml:space="preserve"> </w:t>
      </w:r>
      <w:r w:rsidR="005442D1" w:rsidRPr="006B7672">
        <w:rPr>
          <w:rFonts w:eastAsiaTheme="minorEastAsia"/>
          <w:szCs w:val="20"/>
          <w:lang w:eastAsia="zh-CN"/>
        </w:rPr>
        <w:t>criteria</w:t>
      </w:r>
      <w:r w:rsidR="003C0730">
        <w:rPr>
          <w:rFonts w:eastAsiaTheme="minorEastAsia"/>
          <w:szCs w:val="20"/>
          <w:lang w:eastAsia="zh-CN"/>
        </w:rPr>
        <w:t xml:space="preserve"> for RRM relaxation/offloading </w:t>
      </w:r>
      <w:r w:rsidR="00654BC4">
        <w:rPr>
          <w:rFonts w:eastAsiaTheme="minorEastAsia" w:hint="eastAsia"/>
          <w:szCs w:val="20"/>
          <w:lang w:eastAsia="zh-CN"/>
        </w:rPr>
        <w:t xml:space="preserve">could be </w:t>
      </w:r>
      <w:r w:rsidR="00BD3346">
        <w:rPr>
          <w:rFonts w:eastAsiaTheme="minorEastAsia" w:hint="eastAsia"/>
          <w:szCs w:val="20"/>
          <w:lang w:eastAsia="zh-CN"/>
        </w:rPr>
        <w:t xml:space="preserve">based on </w:t>
      </w:r>
      <w:r w:rsidR="004C2640">
        <w:rPr>
          <w:rFonts w:eastAsiaTheme="minorEastAsia"/>
          <w:szCs w:val="20"/>
          <w:lang w:eastAsia="zh-CN"/>
        </w:rPr>
        <w:t>serving cell quality</w:t>
      </w:r>
      <w:r w:rsidR="00C053A7">
        <w:rPr>
          <w:rFonts w:eastAsiaTheme="minorEastAsia"/>
          <w:szCs w:val="20"/>
          <w:lang w:eastAsia="zh-CN"/>
        </w:rPr>
        <w:t xml:space="preserve"> </w:t>
      </w:r>
      <w:r w:rsidR="00D3210A">
        <w:rPr>
          <w:rFonts w:eastAsiaTheme="minorEastAsia"/>
          <w:szCs w:val="20"/>
          <w:lang w:eastAsia="zh-CN"/>
        </w:rPr>
        <w:t xml:space="preserve">measurement </w:t>
      </w:r>
      <w:r w:rsidR="00C053A7">
        <w:rPr>
          <w:rFonts w:eastAsiaTheme="minorEastAsia"/>
          <w:szCs w:val="20"/>
          <w:lang w:eastAsia="zh-CN"/>
        </w:rPr>
        <w:t>vi</w:t>
      </w:r>
      <w:r w:rsidR="00D3210A">
        <w:rPr>
          <w:rFonts w:eastAsiaTheme="minorEastAsia"/>
          <w:szCs w:val="20"/>
          <w:lang w:eastAsia="zh-CN"/>
        </w:rPr>
        <w:t>a</w:t>
      </w:r>
      <w:r w:rsidR="00C053A7">
        <w:rPr>
          <w:rFonts w:eastAsiaTheme="minorEastAsia"/>
          <w:szCs w:val="20"/>
          <w:lang w:eastAsia="zh-CN"/>
        </w:rPr>
        <w:t xml:space="preserve"> MR</w:t>
      </w:r>
      <w:r w:rsidR="004C2640">
        <w:rPr>
          <w:rFonts w:eastAsiaTheme="minorEastAsia"/>
          <w:szCs w:val="20"/>
          <w:lang w:eastAsia="zh-CN"/>
        </w:rPr>
        <w:t xml:space="preserve"> (FFS </w:t>
      </w:r>
      <w:r w:rsidR="00D3210A">
        <w:rPr>
          <w:rFonts w:eastAsiaTheme="minorEastAsia"/>
          <w:szCs w:val="20"/>
          <w:lang w:eastAsia="zh-CN"/>
        </w:rPr>
        <w:t>via LR</w:t>
      </w:r>
      <w:r w:rsidR="004C2640">
        <w:rPr>
          <w:rFonts w:eastAsiaTheme="minorEastAsia"/>
          <w:szCs w:val="20"/>
          <w:lang w:eastAsia="zh-CN"/>
        </w:rPr>
        <w:t xml:space="preserve">). </w:t>
      </w:r>
    </w:p>
    <w:tbl>
      <w:tblPr>
        <w:tblStyle w:val="af3"/>
        <w:tblW w:w="0" w:type="auto"/>
        <w:tblLook w:val="04A0" w:firstRow="1" w:lastRow="0" w:firstColumn="1" w:lastColumn="0" w:noHBand="0" w:noVBand="1"/>
      </w:tblPr>
      <w:tblGrid>
        <w:gridCol w:w="9628"/>
      </w:tblGrid>
      <w:tr w:rsidR="00BD3346" w14:paraId="4CE0107D" w14:textId="77777777" w:rsidTr="00D02509">
        <w:tc>
          <w:tcPr>
            <w:tcW w:w="9628" w:type="dxa"/>
          </w:tcPr>
          <w:p w14:paraId="2F1ED50D" w14:textId="1D422ABD" w:rsidR="0063081C" w:rsidRPr="0063081C" w:rsidRDefault="0063081C" w:rsidP="00027737">
            <w:pPr>
              <w:spacing w:before="120" w:after="120"/>
              <w:rPr>
                <w:rFonts w:eastAsia="等线"/>
                <w:bCs/>
                <w:lang w:val="en-GB" w:eastAsia="zh-CN"/>
              </w:rPr>
            </w:pPr>
            <w:r w:rsidRPr="0063081C">
              <w:rPr>
                <w:rFonts w:eastAsia="等线"/>
                <w:bCs/>
                <w:lang w:val="en-GB"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tc>
      </w:tr>
    </w:tbl>
    <w:p w14:paraId="72E7D3A0" w14:textId="31F83D7F" w:rsidR="007D56A9" w:rsidRPr="00863001" w:rsidRDefault="00EA6AF8" w:rsidP="004A26CD">
      <w:pPr>
        <w:spacing w:after="120"/>
        <w:jc w:val="both"/>
        <w:rPr>
          <w:rFonts w:eastAsiaTheme="minorEastAsia"/>
          <w:szCs w:val="20"/>
        </w:rPr>
      </w:pPr>
      <w:r>
        <w:rPr>
          <w:rFonts w:eastAsiaTheme="minorEastAsia"/>
          <w:szCs w:val="20"/>
          <w:lang w:eastAsia="zh-CN"/>
        </w:rPr>
        <w:t xml:space="preserve">Regarding </w:t>
      </w:r>
      <w:r w:rsidR="00E36A96">
        <w:rPr>
          <w:rFonts w:eastAsiaTheme="minorEastAsia"/>
          <w:szCs w:val="20"/>
          <w:lang w:eastAsia="zh-CN"/>
        </w:rPr>
        <w:t xml:space="preserve">“low mobility” criteria, </w:t>
      </w:r>
      <w:r w:rsidR="007F7470">
        <w:rPr>
          <w:rFonts w:eastAsiaTheme="minorEastAsia"/>
          <w:szCs w:val="20"/>
          <w:lang w:eastAsia="zh-CN"/>
        </w:rPr>
        <w:t xml:space="preserve">it could be further discussed. </w:t>
      </w:r>
      <w:r w:rsidR="003524C6">
        <w:rPr>
          <w:rFonts w:eastAsiaTheme="minorEastAsia"/>
          <w:szCs w:val="20"/>
          <w:lang w:eastAsia="zh-CN"/>
        </w:rPr>
        <w:t xml:space="preserve">For example, it is also related to whether </w:t>
      </w:r>
      <w:r w:rsidR="007D56A9">
        <w:rPr>
          <w:rFonts w:eastAsiaTheme="minorEastAsia"/>
          <w:szCs w:val="20"/>
          <w:lang w:eastAsia="zh-CN"/>
        </w:rPr>
        <w:t xml:space="preserve">the relaxation criteria for serving cell relaxation/offloading </w:t>
      </w:r>
      <w:r w:rsidR="00F004AE">
        <w:rPr>
          <w:rFonts w:eastAsiaTheme="minorEastAsia"/>
          <w:szCs w:val="20"/>
          <w:lang w:eastAsia="zh-CN"/>
        </w:rPr>
        <w:t>is</w:t>
      </w:r>
      <w:r w:rsidR="007D56A9">
        <w:rPr>
          <w:rFonts w:eastAsiaTheme="minorEastAsia"/>
          <w:szCs w:val="20"/>
          <w:lang w:eastAsia="zh-CN"/>
        </w:rPr>
        <w:t xml:space="preserve"> the same as or </w:t>
      </w:r>
      <w:r w:rsidR="00C20C26">
        <w:rPr>
          <w:rFonts w:eastAsiaTheme="minorEastAsia"/>
          <w:szCs w:val="20"/>
          <w:lang w:eastAsia="zh-CN"/>
        </w:rPr>
        <w:t xml:space="preserve">separate </w:t>
      </w:r>
      <w:r w:rsidR="007D56A9">
        <w:rPr>
          <w:rFonts w:eastAsiaTheme="minorEastAsia"/>
          <w:szCs w:val="20"/>
          <w:lang w:eastAsia="zh-CN"/>
        </w:rPr>
        <w:t>from the entry condition for LP-WUS monitoring</w:t>
      </w:r>
      <w:r w:rsidR="004A26CD">
        <w:rPr>
          <w:rFonts w:eastAsiaTheme="minorEastAsia"/>
          <w:szCs w:val="20"/>
          <w:lang w:eastAsia="zh-CN"/>
        </w:rPr>
        <w:t xml:space="preserve">. </w:t>
      </w:r>
      <w:r w:rsidR="007D56A9">
        <w:rPr>
          <w:rFonts w:eastAsiaTheme="minorEastAsia" w:hint="eastAsia"/>
          <w:szCs w:val="20"/>
          <w:lang w:eastAsia="zh-CN"/>
        </w:rPr>
        <w:t xml:space="preserve"> </w:t>
      </w:r>
    </w:p>
    <w:p w14:paraId="130D3BA4" w14:textId="20F6F2C5" w:rsidR="001A6487" w:rsidRDefault="00B77E2B" w:rsidP="008419B2">
      <w:pPr>
        <w:spacing w:after="120"/>
        <w:jc w:val="both"/>
        <w:rPr>
          <w:rFonts w:eastAsiaTheme="minorEastAsia"/>
          <w:szCs w:val="20"/>
          <w:lang w:eastAsia="zh-CN"/>
        </w:rPr>
      </w:pPr>
      <w:r w:rsidRPr="002C54AD">
        <w:rPr>
          <w:rFonts w:eastAsia="等线"/>
          <w:b/>
          <w:bCs/>
          <w:szCs w:val="20"/>
          <w:lang w:eastAsia="zh-CN"/>
        </w:rPr>
        <w:t>P</w:t>
      </w:r>
      <w:r w:rsidRPr="002C54AD">
        <w:rPr>
          <w:rFonts w:eastAsia="等线" w:hint="eastAsia"/>
          <w:b/>
          <w:bCs/>
          <w:szCs w:val="20"/>
          <w:lang w:eastAsia="zh-CN"/>
        </w:rPr>
        <w:t xml:space="preserve">roposal </w:t>
      </w:r>
      <w:r>
        <w:rPr>
          <w:rFonts w:eastAsia="等线" w:hint="eastAsia"/>
          <w:b/>
          <w:bCs/>
          <w:szCs w:val="20"/>
          <w:lang w:eastAsia="zh-CN"/>
        </w:rPr>
        <w:t>3</w:t>
      </w:r>
      <w:r w:rsidR="00FA1D99">
        <w:rPr>
          <w:rFonts w:eastAsia="等线" w:hint="eastAsia"/>
          <w:b/>
          <w:bCs/>
          <w:szCs w:val="20"/>
          <w:lang w:eastAsia="zh-CN"/>
        </w:rPr>
        <w:t>-1</w:t>
      </w:r>
      <w:r w:rsidRPr="002C54AD">
        <w:rPr>
          <w:rFonts w:eastAsia="等线"/>
          <w:b/>
          <w:bCs/>
          <w:szCs w:val="20"/>
          <w:lang w:eastAsia="zh-CN"/>
        </w:rPr>
        <w:t xml:space="preserve">: The </w:t>
      </w:r>
      <w:r>
        <w:rPr>
          <w:rFonts w:eastAsia="等线"/>
          <w:b/>
          <w:bCs/>
          <w:szCs w:val="20"/>
          <w:lang w:eastAsia="zh-CN"/>
        </w:rPr>
        <w:t>criteria</w:t>
      </w:r>
      <w:r w:rsidRPr="002C54AD">
        <w:rPr>
          <w:rFonts w:eastAsia="等线"/>
          <w:b/>
          <w:bCs/>
          <w:szCs w:val="20"/>
          <w:lang w:eastAsia="zh-CN"/>
        </w:rPr>
        <w:t xml:space="preserve"> for serving cell measurement relaxation/offloading</w:t>
      </w:r>
      <w:r>
        <w:rPr>
          <w:rFonts w:eastAsia="等线"/>
          <w:b/>
          <w:bCs/>
          <w:szCs w:val="20"/>
          <w:lang w:eastAsia="zh-CN"/>
        </w:rPr>
        <w:t xml:space="preserve"> </w:t>
      </w:r>
      <w:r w:rsidR="00FD4D6E">
        <w:rPr>
          <w:rFonts w:eastAsia="等线"/>
          <w:b/>
          <w:bCs/>
          <w:szCs w:val="20"/>
          <w:lang w:eastAsia="zh-CN"/>
        </w:rPr>
        <w:t>include the serving cell quality, i.e. the serving cell quality via MR (FFS via LR) is better than a threshold. FFS whether other criteria, e.g. low mobility</w:t>
      </w:r>
      <w:r w:rsidRPr="002C54AD">
        <w:rPr>
          <w:rFonts w:eastAsia="等线"/>
          <w:b/>
          <w:bCs/>
          <w:szCs w:val="20"/>
          <w:lang w:eastAsia="zh-CN"/>
        </w:rPr>
        <w:t>.</w:t>
      </w:r>
    </w:p>
    <w:p w14:paraId="0CF9651D" w14:textId="343AD4B6" w:rsidR="004A26CD" w:rsidRDefault="004A26CD" w:rsidP="00027737">
      <w:pPr>
        <w:spacing w:after="120"/>
        <w:jc w:val="both"/>
        <w:rPr>
          <w:rFonts w:eastAsiaTheme="minorEastAsia"/>
          <w:szCs w:val="20"/>
          <w:lang w:eastAsia="zh-CN"/>
        </w:rPr>
      </w:pPr>
      <w:r>
        <w:rPr>
          <w:rFonts w:eastAsiaTheme="minorEastAsia"/>
          <w:szCs w:val="20"/>
          <w:lang w:eastAsia="zh-CN"/>
        </w:rPr>
        <w:t>Regarding whether the relaxation criteria/threshold for serving cell relaxation/offloading is the same as or separate from the entry condition</w:t>
      </w:r>
      <w:r w:rsidR="006E561A">
        <w:rPr>
          <w:rFonts w:eastAsiaTheme="minorEastAsia"/>
          <w:szCs w:val="20"/>
          <w:lang w:eastAsia="zh-CN"/>
        </w:rPr>
        <w:t>/threshold</w:t>
      </w:r>
      <w:r>
        <w:rPr>
          <w:rFonts w:eastAsiaTheme="minorEastAsia"/>
          <w:szCs w:val="20"/>
          <w:lang w:eastAsia="zh-CN"/>
        </w:rPr>
        <w:t xml:space="preserve"> for LP-WUS monitoring</w:t>
      </w:r>
      <w:r w:rsidR="0069770B">
        <w:rPr>
          <w:rFonts w:eastAsiaTheme="minorEastAsia"/>
          <w:szCs w:val="20"/>
          <w:lang w:eastAsia="zh-CN"/>
        </w:rPr>
        <w:t xml:space="preserve">, </w:t>
      </w:r>
      <w:r>
        <w:rPr>
          <w:rFonts w:eastAsiaTheme="minorEastAsia" w:hint="eastAsia"/>
          <w:szCs w:val="20"/>
          <w:lang w:eastAsia="zh-CN"/>
        </w:rPr>
        <w:t>which is desc</w:t>
      </w:r>
      <w:r w:rsidR="008C3A64">
        <w:rPr>
          <w:rFonts w:eastAsiaTheme="minorEastAsia"/>
          <w:szCs w:val="20"/>
          <w:lang w:eastAsia="zh-CN"/>
        </w:rPr>
        <w:t>r</w:t>
      </w:r>
      <w:r>
        <w:rPr>
          <w:rFonts w:eastAsiaTheme="minorEastAsia" w:hint="eastAsia"/>
          <w:szCs w:val="20"/>
          <w:lang w:eastAsia="zh-CN"/>
        </w:rPr>
        <w:t>ibed as the following directions</w:t>
      </w:r>
      <w:r w:rsidR="0069770B">
        <w:rPr>
          <w:rFonts w:eastAsiaTheme="minorEastAsia"/>
          <w:szCs w:val="20"/>
          <w:lang w:eastAsia="zh-CN"/>
        </w:rPr>
        <w:t>, RAN2 needs further discussion.</w:t>
      </w:r>
      <w:r>
        <w:rPr>
          <w:rFonts w:eastAsiaTheme="minorEastAsia"/>
          <w:szCs w:val="20"/>
          <w:lang w:eastAsia="zh-CN"/>
        </w:rPr>
        <w:t xml:space="preserve"> </w:t>
      </w:r>
    </w:p>
    <w:p w14:paraId="56A8BA63" w14:textId="1193B96F" w:rsidR="004A26CD" w:rsidRPr="008C3A64" w:rsidRDefault="004A26CD" w:rsidP="004A26CD">
      <w:pPr>
        <w:pStyle w:val="af9"/>
        <w:numPr>
          <w:ilvl w:val="0"/>
          <w:numId w:val="36"/>
        </w:numPr>
        <w:spacing w:after="120"/>
        <w:ind w:firstLineChars="0"/>
        <w:rPr>
          <w:rFonts w:ascii="Times New Roman" w:eastAsiaTheme="minorEastAsia" w:hAnsi="Times New Roman"/>
          <w:sz w:val="20"/>
          <w:szCs w:val="20"/>
        </w:rPr>
      </w:pPr>
      <w:r w:rsidRPr="008C3A64">
        <w:rPr>
          <w:rFonts w:ascii="Times New Roman" w:eastAsiaTheme="minorEastAsia" w:hAnsi="Times New Roman"/>
          <w:b/>
          <w:bCs/>
          <w:sz w:val="20"/>
          <w:szCs w:val="20"/>
        </w:rPr>
        <w:t>Direction 1</w:t>
      </w:r>
      <w:r w:rsidRPr="008C3A64">
        <w:rPr>
          <w:rFonts w:ascii="Times New Roman" w:eastAsiaTheme="minorEastAsia" w:hAnsi="Times New Roman"/>
          <w:sz w:val="20"/>
          <w:szCs w:val="20"/>
        </w:rPr>
        <w:t>: the criteria</w:t>
      </w:r>
      <w:r w:rsidR="0099187E" w:rsidRPr="008C3A64">
        <w:rPr>
          <w:rFonts w:ascii="Times New Roman" w:eastAsiaTheme="minorEastAsia" w:hAnsi="Times New Roman"/>
          <w:sz w:val="20"/>
          <w:szCs w:val="20"/>
        </w:rPr>
        <w:t>/threshold</w:t>
      </w:r>
      <w:r w:rsidRPr="008C3A64">
        <w:rPr>
          <w:rFonts w:ascii="Times New Roman" w:eastAsiaTheme="minorEastAsia" w:hAnsi="Times New Roman"/>
          <w:sz w:val="20"/>
          <w:szCs w:val="20"/>
        </w:rPr>
        <w:t xml:space="preserve"> for RRM relaxation/offloading are the same as the entry condition for LP-WUS monitoring.</w:t>
      </w:r>
    </w:p>
    <w:p w14:paraId="2203524A" w14:textId="689381CD" w:rsidR="004A26CD" w:rsidRPr="008C3A64" w:rsidRDefault="004A26CD" w:rsidP="004A26CD">
      <w:pPr>
        <w:pStyle w:val="af9"/>
        <w:numPr>
          <w:ilvl w:val="0"/>
          <w:numId w:val="36"/>
        </w:numPr>
        <w:spacing w:after="120"/>
        <w:ind w:firstLineChars="0"/>
        <w:rPr>
          <w:rFonts w:eastAsiaTheme="minorEastAsia"/>
          <w:sz w:val="20"/>
          <w:szCs w:val="20"/>
        </w:rPr>
      </w:pPr>
      <w:r w:rsidRPr="008C3A64">
        <w:rPr>
          <w:rFonts w:ascii="Times New Roman" w:eastAsiaTheme="minorEastAsia" w:hAnsi="Times New Roman"/>
          <w:b/>
          <w:bCs/>
          <w:sz w:val="20"/>
          <w:szCs w:val="20"/>
        </w:rPr>
        <w:t>Direction 2</w:t>
      </w:r>
      <w:r w:rsidRPr="008C3A64">
        <w:rPr>
          <w:rFonts w:ascii="Times New Roman" w:eastAsiaTheme="minorEastAsia" w:hAnsi="Times New Roman"/>
          <w:sz w:val="20"/>
          <w:szCs w:val="20"/>
        </w:rPr>
        <w:t>: the criteria</w:t>
      </w:r>
      <w:r w:rsidR="004879B0" w:rsidRPr="008C3A64">
        <w:rPr>
          <w:rFonts w:ascii="Times New Roman" w:eastAsiaTheme="minorEastAsia" w:hAnsi="Times New Roman"/>
          <w:sz w:val="20"/>
          <w:szCs w:val="20"/>
        </w:rPr>
        <w:t>/ threshold</w:t>
      </w:r>
      <w:r w:rsidRPr="008C3A64">
        <w:rPr>
          <w:rFonts w:ascii="Times New Roman" w:eastAsiaTheme="minorEastAsia" w:hAnsi="Times New Roman"/>
          <w:sz w:val="20"/>
          <w:szCs w:val="20"/>
        </w:rPr>
        <w:t xml:space="preserve"> for RRM relaxation/offloading are separate from the entry condition for LP-WUS monitoring.</w:t>
      </w:r>
    </w:p>
    <w:p w14:paraId="4C089F6F" w14:textId="60D629C4" w:rsidR="00912F57" w:rsidRDefault="005C1C1B" w:rsidP="008419B2">
      <w:pPr>
        <w:spacing w:after="120"/>
        <w:jc w:val="both"/>
        <w:rPr>
          <w:rFonts w:eastAsiaTheme="minorEastAsia"/>
          <w:szCs w:val="20"/>
          <w:lang w:eastAsia="zh-CN"/>
        </w:rPr>
      </w:pPr>
      <w:r>
        <w:rPr>
          <w:rFonts w:eastAsiaTheme="minorEastAsia"/>
          <w:szCs w:val="20"/>
          <w:lang w:eastAsia="zh-CN"/>
        </w:rPr>
        <w:t xml:space="preserve">After the study in Rel-18, the following conclusion was made in </w:t>
      </w:r>
      <w:r>
        <w:rPr>
          <w:rFonts w:eastAsiaTheme="minorEastAsia" w:hint="eastAsia"/>
          <w:szCs w:val="20"/>
          <w:lang w:eastAsia="zh-CN"/>
        </w:rPr>
        <w:t xml:space="preserve">TR </w:t>
      </w:r>
      <w:r w:rsidRPr="00E24E19">
        <w:rPr>
          <w:rFonts w:eastAsiaTheme="minorEastAsia"/>
          <w:szCs w:val="20"/>
          <w:lang w:eastAsia="zh-CN"/>
        </w:rPr>
        <w:t>38.869</w:t>
      </w:r>
      <w:r>
        <w:rPr>
          <w:rFonts w:eastAsiaTheme="minorEastAsia" w:hint="eastAsia"/>
          <w:szCs w:val="20"/>
          <w:lang w:eastAsia="zh-CN"/>
        </w:rPr>
        <w:t xml:space="preserve"> [</w:t>
      </w:r>
      <w:r w:rsidR="00DA0E20">
        <w:rPr>
          <w:rFonts w:eastAsiaTheme="minorEastAsia" w:hint="eastAsia"/>
          <w:szCs w:val="20"/>
          <w:lang w:eastAsia="zh-CN"/>
        </w:rPr>
        <w:t>3</w:t>
      </w:r>
      <w:r>
        <w:rPr>
          <w:rFonts w:eastAsiaTheme="minorEastAsia" w:hint="eastAsia"/>
          <w:szCs w:val="20"/>
          <w:lang w:eastAsia="zh-CN"/>
        </w:rPr>
        <w:t>]</w:t>
      </w:r>
      <w:r>
        <w:rPr>
          <w:rFonts w:eastAsiaTheme="minorEastAsia"/>
          <w:szCs w:val="20"/>
          <w:lang w:eastAsia="zh-CN"/>
        </w:rPr>
        <w:t>:</w:t>
      </w:r>
    </w:p>
    <w:tbl>
      <w:tblPr>
        <w:tblStyle w:val="af3"/>
        <w:tblW w:w="0" w:type="auto"/>
        <w:tblLook w:val="04A0" w:firstRow="1" w:lastRow="0" w:firstColumn="1" w:lastColumn="0" w:noHBand="0" w:noVBand="1"/>
      </w:tblPr>
      <w:tblGrid>
        <w:gridCol w:w="9628"/>
      </w:tblGrid>
      <w:tr w:rsidR="00807035" w14:paraId="34549E43" w14:textId="77777777" w:rsidTr="00807035">
        <w:tc>
          <w:tcPr>
            <w:tcW w:w="9628" w:type="dxa"/>
          </w:tcPr>
          <w:p w14:paraId="4BE892CD" w14:textId="34D722AD" w:rsidR="00807035" w:rsidRDefault="00807035" w:rsidP="00423F82">
            <w:pPr>
              <w:spacing w:before="120" w:after="120"/>
              <w:jc w:val="both"/>
              <w:rPr>
                <w:rFonts w:eastAsiaTheme="minorEastAsia"/>
                <w:szCs w:val="20"/>
                <w:lang w:eastAsia="zh-CN"/>
              </w:rPr>
            </w:pPr>
            <w:r w:rsidRPr="00807035">
              <w:rPr>
                <w:rFonts w:eastAsiaTheme="minorEastAsia"/>
                <w:szCs w:val="20"/>
                <w:lang w:eastAsia="zh-CN"/>
              </w:rPr>
              <w:t xml:space="preserve">UE power saving gain cannot be observed if the </w:t>
            </w:r>
            <w:r w:rsidRPr="00AE3CB6">
              <w:rPr>
                <w:rFonts w:eastAsiaTheme="minorEastAsia"/>
                <w:szCs w:val="20"/>
                <w:lang w:eastAsia="zh-CN"/>
              </w:rPr>
              <w:t xml:space="preserve">existing Rel-18 MR RRM measurement periodicity for serving and neighbour cells are applied and UE MR enters in ultra-deep sleep during LP LP-WUS monitoring, therefore MR </w:t>
            </w:r>
            <w:r w:rsidRPr="00AE3CB6">
              <w:rPr>
                <w:rFonts w:eastAsiaTheme="minorEastAsia"/>
                <w:szCs w:val="20"/>
                <w:lang w:eastAsia="zh-CN"/>
              </w:rPr>
              <w:lastRenderedPageBreak/>
              <w:t>serving and neighbour cell measurement with further time domain relaxation than that is allowed in Rel-18 specification for IDLE/INACTIVE and/or at least serving cell RRM offloaded from MR to LR are b</w:t>
            </w:r>
            <w:r w:rsidRPr="00807035">
              <w:rPr>
                <w:rFonts w:eastAsiaTheme="minorEastAsia"/>
                <w:szCs w:val="20"/>
                <w:lang w:eastAsia="zh-CN"/>
              </w:rPr>
              <w:t>eneficial.</w:t>
            </w:r>
          </w:p>
        </w:tc>
      </w:tr>
    </w:tbl>
    <w:p w14:paraId="2612653A" w14:textId="3C18144A" w:rsidR="008C5EE9" w:rsidRPr="003A618C" w:rsidRDefault="00A90270" w:rsidP="003A618C">
      <w:pPr>
        <w:spacing w:before="120" w:after="120"/>
        <w:jc w:val="both"/>
        <w:rPr>
          <w:rFonts w:eastAsiaTheme="minorEastAsia"/>
          <w:szCs w:val="20"/>
          <w:lang w:eastAsia="zh-CN"/>
        </w:rPr>
      </w:pPr>
      <w:r>
        <w:rPr>
          <w:rFonts w:eastAsiaTheme="minorEastAsia" w:hint="eastAsia"/>
          <w:szCs w:val="20"/>
          <w:lang w:eastAsia="zh-CN"/>
        </w:rPr>
        <w:lastRenderedPageBreak/>
        <w:t>It</w:t>
      </w:r>
      <w:r>
        <w:rPr>
          <w:rFonts w:eastAsiaTheme="minorEastAsia"/>
          <w:szCs w:val="20"/>
          <w:lang w:eastAsia="zh-CN"/>
        </w:rPr>
        <w:t xml:space="preserve"> </w:t>
      </w:r>
      <w:r>
        <w:rPr>
          <w:rFonts w:eastAsiaTheme="minorEastAsia" w:hint="eastAsia"/>
          <w:szCs w:val="20"/>
          <w:lang w:eastAsia="zh-CN"/>
        </w:rPr>
        <w:t>coul</w:t>
      </w:r>
      <w:r>
        <w:rPr>
          <w:rFonts w:eastAsiaTheme="minorEastAsia"/>
          <w:szCs w:val="20"/>
          <w:lang w:eastAsia="zh-CN"/>
        </w:rPr>
        <w:t xml:space="preserve">d be observed that </w:t>
      </w:r>
      <w:r w:rsidR="00DA0FFF">
        <w:rPr>
          <w:rFonts w:eastAsiaTheme="minorEastAsia"/>
          <w:szCs w:val="20"/>
          <w:lang w:eastAsia="zh-CN"/>
        </w:rPr>
        <w:t>there is no power saving gain if UE starts to monitor LP-WUS while the serving cell measurement relaxation/offloading or neighboring cell measurement relaxation has not been performed</w:t>
      </w:r>
      <w:r w:rsidR="00A52D07">
        <w:rPr>
          <w:rFonts w:eastAsiaTheme="minorEastAsia"/>
          <w:szCs w:val="20"/>
          <w:lang w:eastAsia="zh-CN"/>
        </w:rPr>
        <w:t xml:space="preserve">. </w:t>
      </w:r>
      <w:r w:rsidR="00892113">
        <w:rPr>
          <w:rFonts w:eastAsiaTheme="minorEastAsia"/>
          <w:szCs w:val="20"/>
          <w:lang w:eastAsia="zh-CN"/>
        </w:rPr>
        <w:t xml:space="preserve">In this way, if </w:t>
      </w:r>
      <w:r w:rsidR="00892113" w:rsidRPr="00DA68E6">
        <w:rPr>
          <w:rFonts w:eastAsiaTheme="minorEastAsia"/>
          <w:szCs w:val="20"/>
          <w:lang w:eastAsia="zh-CN"/>
        </w:rPr>
        <w:t>the criteria</w:t>
      </w:r>
      <w:r w:rsidR="00027737">
        <w:rPr>
          <w:rFonts w:eastAsiaTheme="minorEastAsia"/>
          <w:szCs w:val="20"/>
          <w:lang w:eastAsia="zh-CN"/>
        </w:rPr>
        <w:t>/threshold</w:t>
      </w:r>
      <w:r w:rsidR="00892113" w:rsidRPr="00DA68E6">
        <w:rPr>
          <w:rFonts w:eastAsiaTheme="minorEastAsia"/>
          <w:szCs w:val="20"/>
          <w:lang w:eastAsia="zh-CN"/>
        </w:rPr>
        <w:t xml:space="preserve"> for RRM relaxation/offloading </w:t>
      </w:r>
      <w:r w:rsidR="00892113">
        <w:rPr>
          <w:rFonts w:eastAsiaTheme="minorEastAsia"/>
          <w:szCs w:val="20"/>
        </w:rPr>
        <w:t xml:space="preserve">are </w:t>
      </w:r>
      <w:r w:rsidR="00406291">
        <w:rPr>
          <w:rFonts w:eastAsiaTheme="minorEastAsia"/>
          <w:szCs w:val="20"/>
        </w:rPr>
        <w:t xml:space="preserve">separate </w:t>
      </w:r>
      <w:r w:rsidR="00892113">
        <w:rPr>
          <w:rFonts w:eastAsiaTheme="minorEastAsia"/>
          <w:szCs w:val="20"/>
        </w:rPr>
        <w:t xml:space="preserve">from the </w:t>
      </w:r>
      <w:r w:rsidR="00892113" w:rsidRPr="00DA68E6">
        <w:rPr>
          <w:rFonts w:eastAsiaTheme="minorEastAsia"/>
          <w:szCs w:val="20"/>
          <w:lang w:eastAsia="zh-CN"/>
        </w:rPr>
        <w:t>entry condition for LP-WUS monitoring</w:t>
      </w:r>
      <w:r w:rsidR="00593052">
        <w:rPr>
          <w:rFonts w:eastAsiaTheme="minorEastAsia"/>
          <w:szCs w:val="20"/>
          <w:lang w:eastAsia="zh-CN"/>
        </w:rPr>
        <w:t xml:space="preserve">, i.e. Direction 2, there may be a risk that </w:t>
      </w:r>
      <w:r w:rsidR="005E117C">
        <w:rPr>
          <w:rFonts w:eastAsiaTheme="minorEastAsia"/>
          <w:szCs w:val="20"/>
          <w:lang w:eastAsia="zh-CN"/>
        </w:rPr>
        <w:t>the entry condition for LP-WUS monitoring is fulfilled, but the RRM relaxation/offloading criteria have not been fulfilled</w:t>
      </w:r>
      <w:r w:rsidR="00423F82">
        <w:rPr>
          <w:rFonts w:eastAsiaTheme="minorEastAsia" w:hint="eastAsia"/>
          <w:szCs w:val="20"/>
          <w:lang w:eastAsia="zh-CN"/>
        </w:rPr>
        <w:t>, which is not expected</w:t>
      </w:r>
      <w:r w:rsidR="005E117C">
        <w:rPr>
          <w:rFonts w:eastAsiaTheme="minorEastAsia"/>
          <w:szCs w:val="20"/>
          <w:lang w:eastAsia="zh-CN"/>
        </w:rPr>
        <w:t xml:space="preserve">. </w:t>
      </w:r>
      <w:bookmarkStart w:id="7" w:name="_Hlk167465426"/>
    </w:p>
    <w:bookmarkEnd w:id="7"/>
    <w:p w14:paraId="0D2BAF2A" w14:textId="707B0DD0" w:rsidR="00890CE3" w:rsidRDefault="00890CE3" w:rsidP="00136743">
      <w:pPr>
        <w:spacing w:before="120" w:after="120"/>
        <w:jc w:val="both"/>
        <w:rPr>
          <w:rFonts w:eastAsia="等线"/>
          <w:b/>
          <w:bCs/>
          <w:szCs w:val="20"/>
        </w:rPr>
      </w:pPr>
      <w:r>
        <w:rPr>
          <w:rFonts w:eastAsia="等线" w:hint="eastAsia"/>
          <w:b/>
          <w:bCs/>
          <w:szCs w:val="20"/>
        </w:rPr>
        <w:t>Ob</w:t>
      </w:r>
      <w:r>
        <w:rPr>
          <w:rFonts w:eastAsia="等线"/>
          <w:b/>
          <w:bCs/>
          <w:szCs w:val="20"/>
        </w:rPr>
        <w:t xml:space="preserve">servation </w:t>
      </w:r>
      <w:r w:rsidR="00236A77">
        <w:rPr>
          <w:rFonts w:eastAsia="等线" w:hint="eastAsia"/>
          <w:b/>
          <w:bCs/>
          <w:szCs w:val="20"/>
          <w:lang w:eastAsia="zh-CN"/>
        </w:rPr>
        <w:t>1</w:t>
      </w:r>
      <w:r>
        <w:rPr>
          <w:rFonts w:eastAsia="等线" w:hint="eastAsia"/>
          <w:b/>
          <w:bCs/>
          <w:szCs w:val="20"/>
        </w:rPr>
        <w:t xml:space="preserve">: </w:t>
      </w:r>
      <w:r w:rsidR="00423F82">
        <w:rPr>
          <w:rFonts w:eastAsia="等线" w:hint="eastAsia"/>
          <w:b/>
          <w:bCs/>
          <w:szCs w:val="20"/>
          <w:lang w:eastAsia="zh-CN"/>
        </w:rPr>
        <w:t>There is no power saving gain</w:t>
      </w:r>
      <w:r>
        <w:rPr>
          <w:rFonts w:eastAsia="等线" w:hint="eastAsia"/>
          <w:b/>
          <w:bCs/>
          <w:szCs w:val="20"/>
        </w:rPr>
        <w:t xml:space="preserve"> that </w:t>
      </w:r>
      <w:r w:rsidR="00423F82">
        <w:rPr>
          <w:rFonts w:eastAsia="等线" w:hint="eastAsia"/>
          <w:b/>
          <w:bCs/>
          <w:szCs w:val="20"/>
          <w:lang w:eastAsia="zh-CN"/>
        </w:rPr>
        <w:t xml:space="preserve">UE monitors LP-WUS without </w:t>
      </w:r>
      <w:r w:rsidR="00CB6807">
        <w:rPr>
          <w:rFonts w:eastAsia="等线"/>
          <w:b/>
          <w:bCs/>
          <w:szCs w:val="20"/>
        </w:rPr>
        <w:t>RRM</w:t>
      </w:r>
      <w:r>
        <w:rPr>
          <w:rFonts w:eastAsia="等线" w:hint="eastAsia"/>
          <w:b/>
          <w:bCs/>
          <w:szCs w:val="20"/>
        </w:rPr>
        <w:t xml:space="preserve"> </w:t>
      </w:r>
      <w:r w:rsidR="00423F82">
        <w:rPr>
          <w:rFonts w:eastAsia="等线" w:hint="eastAsia"/>
          <w:b/>
          <w:bCs/>
          <w:szCs w:val="20"/>
          <w:lang w:eastAsia="zh-CN"/>
        </w:rPr>
        <w:t xml:space="preserve">measurement </w:t>
      </w:r>
      <w:r>
        <w:rPr>
          <w:rFonts w:eastAsia="等线" w:hint="eastAsia"/>
          <w:b/>
          <w:bCs/>
          <w:szCs w:val="20"/>
        </w:rPr>
        <w:t>relax</w:t>
      </w:r>
      <w:r w:rsidR="00423F82">
        <w:rPr>
          <w:rFonts w:eastAsia="等线" w:hint="eastAsia"/>
          <w:b/>
          <w:bCs/>
          <w:szCs w:val="20"/>
          <w:lang w:eastAsia="zh-CN"/>
        </w:rPr>
        <w:t>ation</w:t>
      </w:r>
      <w:r>
        <w:rPr>
          <w:rFonts w:eastAsia="等线"/>
          <w:b/>
          <w:bCs/>
          <w:szCs w:val="20"/>
        </w:rPr>
        <w:t>/offload</w:t>
      </w:r>
      <w:r w:rsidR="00423F82">
        <w:rPr>
          <w:rFonts w:eastAsia="等线" w:hint="eastAsia"/>
          <w:b/>
          <w:bCs/>
          <w:szCs w:val="20"/>
          <w:lang w:eastAsia="zh-CN"/>
        </w:rPr>
        <w:t>ing</w:t>
      </w:r>
      <w:r w:rsidR="00FA1D99">
        <w:rPr>
          <w:rFonts w:eastAsia="等线" w:hint="eastAsia"/>
          <w:b/>
          <w:bCs/>
          <w:szCs w:val="20"/>
          <w:lang w:eastAsia="zh-CN"/>
        </w:rPr>
        <w:t>.</w:t>
      </w:r>
    </w:p>
    <w:p w14:paraId="29C2843A" w14:textId="43CC3CCA" w:rsidR="002026E4" w:rsidRDefault="009F1D68" w:rsidP="001F02A1">
      <w:pPr>
        <w:spacing w:before="120" w:after="120"/>
        <w:jc w:val="both"/>
        <w:rPr>
          <w:rFonts w:eastAsiaTheme="minorEastAsia"/>
          <w:szCs w:val="20"/>
          <w:lang w:eastAsia="zh-CN"/>
        </w:rPr>
      </w:pPr>
      <w:r>
        <w:rPr>
          <w:rFonts w:eastAsia="等线"/>
          <w:szCs w:val="20"/>
          <w:lang w:eastAsia="zh-CN"/>
        </w:rPr>
        <w:t>Thus, network configuration on the</w:t>
      </w:r>
      <w:r w:rsidR="00A032C7">
        <w:rPr>
          <w:rFonts w:eastAsia="等线"/>
          <w:szCs w:val="20"/>
          <w:lang w:eastAsia="zh-CN"/>
        </w:rPr>
        <w:t xml:space="preserve"> specific</w:t>
      </w:r>
      <w:r w:rsidR="00B563FC">
        <w:rPr>
          <w:rFonts w:eastAsia="等线" w:hint="eastAsia"/>
          <w:szCs w:val="20"/>
          <w:lang w:eastAsia="zh-CN"/>
        </w:rPr>
        <w:t xml:space="preserve"> threshold </w:t>
      </w:r>
      <w:r w:rsidR="0032558C">
        <w:rPr>
          <w:rFonts w:eastAsia="等线"/>
          <w:szCs w:val="20"/>
          <w:lang w:eastAsia="zh-CN"/>
        </w:rPr>
        <w:t>of</w:t>
      </w:r>
      <w:r w:rsidR="00A032C7">
        <w:rPr>
          <w:rFonts w:eastAsia="等线"/>
          <w:szCs w:val="20"/>
          <w:lang w:eastAsia="zh-CN"/>
        </w:rPr>
        <w:t xml:space="preserve"> the RRM relaxation</w:t>
      </w:r>
      <w:r w:rsidR="00246478">
        <w:rPr>
          <w:rFonts w:eastAsia="等线"/>
          <w:szCs w:val="20"/>
          <w:lang w:eastAsia="zh-CN"/>
        </w:rPr>
        <w:t>/offloading</w:t>
      </w:r>
      <w:r w:rsidR="00165A54">
        <w:rPr>
          <w:rFonts w:eastAsia="等线"/>
          <w:szCs w:val="20"/>
          <w:lang w:eastAsia="zh-CN"/>
        </w:rPr>
        <w:t xml:space="preserve"> criteria</w:t>
      </w:r>
      <w:r w:rsidR="00035EB6">
        <w:rPr>
          <w:rFonts w:eastAsia="等线"/>
          <w:szCs w:val="20"/>
          <w:lang w:eastAsia="zh-CN"/>
        </w:rPr>
        <w:t xml:space="preserve"> and entry condition for LP-WUS monitoring should </w:t>
      </w:r>
      <w:r w:rsidR="0075025F">
        <w:rPr>
          <w:rFonts w:eastAsiaTheme="minorEastAsia"/>
          <w:szCs w:val="20"/>
          <w:lang w:eastAsia="zh-CN"/>
        </w:rPr>
        <w:t>avoid such case without any power saving gain.</w:t>
      </w:r>
      <w:r w:rsidR="00246478">
        <w:rPr>
          <w:rFonts w:eastAsia="等线"/>
          <w:szCs w:val="20"/>
          <w:lang w:eastAsia="zh-CN"/>
        </w:rPr>
        <w:t xml:space="preserve"> </w:t>
      </w:r>
      <w:r w:rsidR="00EA14AB">
        <w:rPr>
          <w:rFonts w:eastAsia="等线"/>
          <w:szCs w:val="20"/>
          <w:lang w:eastAsia="zh-CN"/>
        </w:rPr>
        <w:t>In order to</w:t>
      </w:r>
      <w:r w:rsidR="00ED729A" w:rsidRPr="00ED729A">
        <w:rPr>
          <w:rFonts w:eastAsia="等线" w:hint="eastAsia"/>
          <w:szCs w:val="20"/>
          <w:lang w:eastAsia="zh-CN"/>
        </w:rPr>
        <w:t xml:space="preserve"> guarantee </w:t>
      </w:r>
      <w:r w:rsidR="005D3AEE" w:rsidRPr="001E3506">
        <w:rPr>
          <w:rFonts w:eastAsiaTheme="minorEastAsia"/>
          <w:szCs w:val="20"/>
          <w:lang w:eastAsia="zh-CN"/>
        </w:rPr>
        <w:t>serving</w:t>
      </w:r>
      <w:r w:rsidR="001331C9">
        <w:rPr>
          <w:rFonts w:eastAsiaTheme="minorEastAsia" w:hint="eastAsia"/>
          <w:szCs w:val="20"/>
          <w:lang w:eastAsia="zh-CN"/>
        </w:rPr>
        <w:t>/neighboring</w:t>
      </w:r>
      <w:r w:rsidR="005D3AEE" w:rsidRPr="001E3506">
        <w:rPr>
          <w:rFonts w:eastAsiaTheme="minorEastAsia"/>
          <w:szCs w:val="20"/>
          <w:lang w:eastAsia="zh-CN"/>
        </w:rPr>
        <w:t xml:space="preserve"> cell measurement is relaxed</w:t>
      </w:r>
      <w:r w:rsidR="005B4DF6">
        <w:rPr>
          <w:rFonts w:eastAsia="等线" w:hint="eastAsia"/>
          <w:szCs w:val="20"/>
          <w:lang w:eastAsia="zh-CN"/>
        </w:rPr>
        <w:t xml:space="preserve"> </w:t>
      </w:r>
      <w:r w:rsidR="008C551C">
        <w:rPr>
          <w:rFonts w:eastAsia="等线" w:hint="eastAsia"/>
          <w:szCs w:val="20"/>
          <w:lang w:eastAsia="zh-CN"/>
        </w:rPr>
        <w:t>when</w:t>
      </w:r>
      <w:r w:rsidR="005B4DF6">
        <w:rPr>
          <w:rFonts w:eastAsia="等线" w:hint="eastAsia"/>
          <w:szCs w:val="20"/>
          <w:lang w:eastAsia="zh-CN"/>
        </w:rPr>
        <w:t xml:space="preserve"> UE monitors LP-WUS</w:t>
      </w:r>
      <w:r w:rsidR="00D90B2C">
        <w:rPr>
          <w:rFonts w:eastAsia="等线" w:hint="eastAsia"/>
          <w:szCs w:val="20"/>
          <w:lang w:eastAsia="zh-CN"/>
        </w:rPr>
        <w:t xml:space="preserve">, </w:t>
      </w:r>
      <w:bookmarkStart w:id="8" w:name="_Hlk165991783"/>
      <w:r w:rsidR="001942ED">
        <w:rPr>
          <w:rFonts w:eastAsia="等线" w:hint="eastAsia"/>
          <w:szCs w:val="20"/>
          <w:lang w:eastAsia="zh-CN"/>
        </w:rPr>
        <w:t>t</w:t>
      </w:r>
      <w:r w:rsidR="001942ED" w:rsidRPr="001942ED">
        <w:rPr>
          <w:rFonts w:eastAsia="等线"/>
          <w:szCs w:val="20"/>
          <w:lang w:eastAsia="zh-CN"/>
        </w:rPr>
        <w:t xml:space="preserve">hresholds of the criteria for </w:t>
      </w:r>
      <w:r w:rsidR="00B16F52">
        <w:rPr>
          <w:rFonts w:eastAsia="等线" w:hint="eastAsia"/>
          <w:szCs w:val="20"/>
          <w:lang w:eastAsia="zh-CN"/>
        </w:rPr>
        <w:t xml:space="preserve">the </w:t>
      </w:r>
      <w:r w:rsidR="001942ED" w:rsidRPr="001942ED">
        <w:rPr>
          <w:rFonts w:eastAsia="等线"/>
          <w:szCs w:val="20"/>
          <w:lang w:eastAsia="zh-CN"/>
        </w:rPr>
        <w:t>serving/neighbor</w:t>
      </w:r>
      <w:r w:rsidR="00EA1E94">
        <w:rPr>
          <w:rFonts w:eastAsia="等线" w:hint="eastAsia"/>
          <w:szCs w:val="20"/>
          <w:lang w:eastAsia="zh-CN"/>
        </w:rPr>
        <w:t>ing</w:t>
      </w:r>
      <w:r w:rsidR="001942ED" w:rsidRPr="001942ED">
        <w:rPr>
          <w:rFonts w:eastAsia="等线"/>
          <w:szCs w:val="20"/>
          <w:lang w:eastAsia="zh-CN"/>
        </w:rPr>
        <w:t xml:space="preserve"> cell measurement relaxation </w:t>
      </w:r>
      <w:bookmarkEnd w:id="8"/>
      <w:r w:rsidR="001942ED" w:rsidRPr="001942ED">
        <w:rPr>
          <w:rFonts w:eastAsia="等线"/>
          <w:szCs w:val="20"/>
          <w:lang w:eastAsia="zh-CN"/>
        </w:rPr>
        <w:t xml:space="preserve">should be </w:t>
      </w:r>
      <w:r w:rsidR="009B2091" w:rsidRPr="009B2091">
        <w:rPr>
          <w:rFonts w:eastAsia="等线"/>
          <w:szCs w:val="20"/>
          <w:lang w:eastAsia="zh-CN"/>
        </w:rPr>
        <w:t>lower than</w:t>
      </w:r>
      <w:r w:rsidR="009B2091">
        <w:rPr>
          <w:rFonts w:eastAsia="等线" w:hint="eastAsia"/>
          <w:szCs w:val="20"/>
          <w:lang w:eastAsia="zh-CN"/>
        </w:rPr>
        <w:t xml:space="preserve"> or</w:t>
      </w:r>
      <w:r w:rsidR="001942ED" w:rsidRPr="001942ED">
        <w:rPr>
          <w:rFonts w:eastAsia="等线"/>
          <w:szCs w:val="20"/>
          <w:lang w:eastAsia="zh-CN"/>
        </w:rPr>
        <w:t xml:space="preserve"> equal to the threshold of </w:t>
      </w:r>
      <w:r w:rsidR="00D90B2C">
        <w:rPr>
          <w:rFonts w:eastAsia="等线"/>
          <w:szCs w:val="20"/>
          <w:lang w:eastAsia="zh-CN"/>
        </w:rPr>
        <w:t xml:space="preserve">the </w:t>
      </w:r>
      <w:r w:rsidR="001942ED" w:rsidRPr="001942ED">
        <w:rPr>
          <w:rFonts w:eastAsia="等线"/>
          <w:szCs w:val="20"/>
          <w:lang w:eastAsia="zh-CN"/>
        </w:rPr>
        <w:t>entry condition for LP-WUS monitoring.</w:t>
      </w:r>
      <w:r w:rsidR="009B2091">
        <w:rPr>
          <w:rFonts w:eastAsia="等线" w:hint="eastAsia"/>
          <w:szCs w:val="20"/>
          <w:lang w:eastAsia="zh-CN"/>
        </w:rPr>
        <w:t xml:space="preserve"> </w:t>
      </w:r>
      <w:r w:rsidR="001331C9">
        <w:rPr>
          <w:rFonts w:eastAsiaTheme="minorEastAsia" w:hint="eastAsia"/>
          <w:szCs w:val="20"/>
          <w:lang w:eastAsia="zh-CN"/>
        </w:rPr>
        <w:t xml:space="preserve">As for serving cell measurement offloading, </w:t>
      </w:r>
      <w:r w:rsidR="00C629C5">
        <w:rPr>
          <w:rFonts w:eastAsiaTheme="minorEastAsia" w:hint="eastAsia"/>
          <w:szCs w:val="20"/>
          <w:lang w:eastAsia="zh-CN"/>
        </w:rPr>
        <w:t>considering</w:t>
      </w:r>
      <w:r w:rsidR="00B76A78">
        <w:rPr>
          <w:rFonts w:eastAsiaTheme="minorEastAsia" w:hint="eastAsia"/>
          <w:szCs w:val="20"/>
          <w:lang w:eastAsia="zh-CN"/>
        </w:rPr>
        <w:t xml:space="preserve"> </w:t>
      </w:r>
      <w:r w:rsidR="001331C9">
        <w:rPr>
          <w:rFonts w:eastAsiaTheme="minorEastAsia" w:hint="eastAsia"/>
          <w:szCs w:val="20"/>
          <w:lang w:eastAsia="zh-CN"/>
        </w:rPr>
        <w:t xml:space="preserve">the entry conditions of LP-WUS monitoring include at least </w:t>
      </w:r>
      <w:r w:rsidR="001331C9" w:rsidRPr="001331C9">
        <w:rPr>
          <w:rFonts w:eastAsiaTheme="minorEastAsia"/>
          <w:szCs w:val="20"/>
          <w:lang w:eastAsia="zh-CN"/>
        </w:rPr>
        <w:t>serving cell quality via MR</w:t>
      </w:r>
      <w:r w:rsidR="001331C9">
        <w:rPr>
          <w:rFonts w:eastAsiaTheme="minorEastAsia" w:hint="eastAsia"/>
          <w:szCs w:val="20"/>
          <w:lang w:eastAsia="zh-CN"/>
        </w:rPr>
        <w:t xml:space="preserve">, serving cell measurement via MR can not be offloaded to LR </w:t>
      </w:r>
      <w:r w:rsidR="001331C9">
        <w:rPr>
          <w:rFonts w:eastAsiaTheme="minorEastAsia"/>
          <w:szCs w:val="20"/>
          <w:lang w:eastAsia="zh-CN"/>
        </w:rPr>
        <w:t>before</w:t>
      </w:r>
      <w:r w:rsidR="001331C9">
        <w:rPr>
          <w:rFonts w:eastAsiaTheme="minorEastAsia" w:hint="eastAsia"/>
          <w:szCs w:val="20"/>
          <w:lang w:eastAsia="zh-CN"/>
        </w:rPr>
        <w:t xml:space="preserve"> UE enters </w:t>
      </w:r>
      <w:r w:rsidR="00B76A78">
        <w:rPr>
          <w:rFonts w:eastAsiaTheme="minorEastAsia" w:hint="eastAsia"/>
          <w:szCs w:val="20"/>
          <w:lang w:eastAsia="zh-CN"/>
        </w:rPr>
        <w:t xml:space="preserve">the </w:t>
      </w:r>
      <w:r w:rsidR="001331C9">
        <w:rPr>
          <w:rFonts w:eastAsiaTheme="minorEastAsia" w:hint="eastAsia"/>
          <w:szCs w:val="20"/>
          <w:lang w:eastAsia="zh-CN"/>
        </w:rPr>
        <w:t>LP-WUS monitoring state.</w:t>
      </w:r>
      <w:r w:rsidR="00B76A78">
        <w:rPr>
          <w:rFonts w:eastAsiaTheme="minorEastAsia" w:hint="eastAsia"/>
          <w:szCs w:val="20"/>
          <w:lang w:eastAsia="zh-CN"/>
        </w:rPr>
        <w:t xml:space="preserve"> </w:t>
      </w:r>
      <w:r w:rsidR="00D91B86">
        <w:rPr>
          <w:rFonts w:eastAsiaTheme="minorEastAsia" w:hint="eastAsia"/>
          <w:szCs w:val="20"/>
          <w:lang w:eastAsia="zh-CN"/>
        </w:rPr>
        <w:t>Thus</w:t>
      </w:r>
      <w:r w:rsidR="00C629C5">
        <w:rPr>
          <w:rFonts w:eastAsiaTheme="minorEastAsia" w:hint="eastAsia"/>
          <w:szCs w:val="20"/>
          <w:lang w:eastAsia="zh-CN"/>
        </w:rPr>
        <w:t xml:space="preserve"> </w:t>
      </w:r>
      <w:r w:rsidR="00C629C5" w:rsidRPr="00C629C5">
        <w:rPr>
          <w:rFonts w:eastAsiaTheme="minorEastAsia"/>
          <w:szCs w:val="20"/>
          <w:lang w:eastAsia="zh-CN"/>
        </w:rPr>
        <w:t xml:space="preserve">thresholds of the criteria for the serving cell measurement offloading should be higher than or equal to the threshold of the entry condition for LP-WUS monitoring. </w:t>
      </w:r>
    </w:p>
    <w:p w14:paraId="7A0F69C9" w14:textId="33ABAA22" w:rsidR="00415C4B" w:rsidRPr="00415C4B" w:rsidRDefault="00293237" w:rsidP="001F02A1">
      <w:pPr>
        <w:spacing w:before="120" w:after="120"/>
        <w:jc w:val="both"/>
        <w:rPr>
          <w:rFonts w:eastAsiaTheme="minorEastAsia"/>
          <w:szCs w:val="20"/>
          <w:lang w:eastAsia="zh-CN"/>
        </w:rPr>
      </w:pPr>
      <w:r>
        <w:rPr>
          <w:rFonts w:eastAsiaTheme="minorEastAsia" w:hint="eastAsia"/>
          <w:szCs w:val="20"/>
          <w:lang w:eastAsia="zh-CN"/>
        </w:rPr>
        <w:t xml:space="preserve">Based on the analysis above, </w:t>
      </w:r>
      <w:r w:rsidR="00B15D67">
        <w:rPr>
          <w:rFonts w:eastAsiaTheme="minorEastAsia" w:hint="eastAsia"/>
          <w:szCs w:val="20"/>
          <w:lang w:eastAsia="zh-CN"/>
        </w:rPr>
        <w:t xml:space="preserve">we </w:t>
      </w:r>
      <w:r w:rsidR="00493F35">
        <w:rPr>
          <w:rFonts w:eastAsiaTheme="minorEastAsia"/>
          <w:szCs w:val="20"/>
          <w:lang w:eastAsia="zh-CN"/>
        </w:rPr>
        <w:t>provide</w:t>
      </w:r>
      <w:r w:rsidR="00493F35">
        <w:rPr>
          <w:rFonts w:eastAsiaTheme="minorEastAsia" w:hint="eastAsia"/>
          <w:szCs w:val="20"/>
          <w:lang w:eastAsia="zh-CN"/>
        </w:rPr>
        <w:t xml:space="preserve"> </w:t>
      </w:r>
      <w:r w:rsidR="00B15D67">
        <w:rPr>
          <w:rFonts w:eastAsiaTheme="minorEastAsia" w:hint="eastAsia"/>
          <w:szCs w:val="20"/>
          <w:lang w:eastAsia="zh-CN"/>
        </w:rPr>
        <w:t xml:space="preserve">two examples to illustrate the </w:t>
      </w:r>
      <w:r w:rsidR="00C831B7">
        <w:rPr>
          <w:rFonts w:eastAsiaTheme="minorEastAsia" w:hint="eastAsia"/>
          <w:szCs w:val="20"/>
          <w:lang w:eastAsia="zh-CN"/>
        </w:rPr>
        <w:t>t</w:t>
      </w:r>
      <w:r w:rsidR="00C831B7" w:rsidRPr="00C831B7">
        <w:rPr>
          <w:rFonts w:eastAsiaTheme="minorEastAsia"/>
          <w:szCs w:val="20"/>
          <w:lang w:eastAsia="zh-CN"/>
        </w:rPr>
        <w:t xml:space="preserve">hresholds and UE behaviors </w:t>
      </w:r>
      <w:r w:rsidR="00DD03CF" w:rsidRPr="00DD03CF">
        <w:rPr>
          <w:rFonts w:eastAsiaTheme="minorEastAsia"/>
          <w:szCs w:val="20"/>
          <w:lang w:eastAsia="zh-CN"/>
        </w:rPr>
        <w:t xml:space="preserve">for </w:t>
      </w:r>
      <w:r w:rsidR="00DD03CF" w:rsidRPr="00DD03CF">
        <w:rPr>
          <w:rFonts w:eastAsiaTheme="minorEastAsia" w:hint="eastAsia"/>
          <w:szCs w:val="20"/>
          <w:lang w:eastAsia="zh-CN"/>
        </w:rPr>
        <w:t xml:space="preserve">the </w:t>
      </w:r>
      <w:r w:rsidR="00DD03CF" w:rsidRPr="00DD03CF">
        <w:rPr>
          <w:rFonts w:eastAsiaTheme="minorEastAsia"/>
          <w:szCs w:val="20"/>
          <w:lang w:eastAsia="zh-CN"/>
        </w:rPr>
        <w:t>serving cell measurement relaxation/offloading</w:t>
      </w:r>
      <w:r w:rsidR="000B491F">
        <w:rPr>
          <w:rFonts w:eastAsiaTheme="minorEastAsia"/>
          <w:szCs w:val="20"/>
          <w:lang w:eastAsia="zh-CN"/>
        </w:rPr>
        <w:t xml:space="preserve"> and </w:t>
      </w:r>
      <w:r w:rsidR="00DD03CF" w:rsidRPr="00DD03CF">
        <w:rPr>
          <w:rFonts w:eastAsiaTheme="minorEastAsia"/>
          <w:szCs w:val="20"/>
          <w:lang w:eastAsia="zh-CN"/>
        </w:rPr>
        <w:t>neighboring cell measurement relaxation</w:t>
      </w:r>
      <w:r w:rsidR="003B0DFE">
        <w:rPr>
          <w:rFonts w:eastAsiaTheme="minorEastAsia"/>
          <w:szCs w:val="20"/>
          <w:lang w:eastAsia="zh-CN"/>
        </w:rPr>
        <w:t xml:space="preserve"> comparing to the </w:t>
      </w:r>
      <w:r w:rsidR="00D91B86">
        <w:rPr>
          <w:rFonts w:eastAsiaTheme="minorEastAsia" w:hint="eastAsia"/>
          <w:szCs w:val="20"/>
          <w:lang w:eastAsia="zh-CN"/>
        </w:rPr>
        <w:t xml:space="preserve">threshold of entry condition on </w:t>
      </w:r>
      <w:r w:rsidR="00DD03CF">
        <w:rPr>
          <w:rFonts w:eastAsiaTheme="minorEastAsia" w:hint="eastAsia"/>
          <w:szCs w:val="20"/>
          <w:lang w:eastAsia="zh-CN"/>
        </w:rPr>
        <w:t xml:space="preserve">LP-WUS monitoring </w:t>
      </w:r>
      <w:r w:rsidR="00CB6D6B">
        <w:rPr>
          <w:rFonts w:eastAsiaTheme="minorEastAsia" w:hint="eastAsia"/>
          <w:szCs w:val="20"/>
          <w:lang w:eastAsia="zh-CN"/>
        </w:rPr>
        <w:t xml:space="preserve">in </w:t>
      </w:r>
      <w:r w:rsidR="00CB6D6B">
        <w:rPr>
          <w:rFonts w:eastAsiaTheme="minorEastAsia"/>
          <w:szCs w:val="20"/>
          <w:lang w:eastAsia="zh-CN"/>
        </w:rPr>
        <w:t xml:space="preserve">the </w:t>
      </w:r>
      <w:r w:rsidR="00CB6D6B">
        <w:rPr>
          <w:rFonts w:eastAsiaTheme="minorEastAsia" w:hint="eastAsia"/>
          <w:szCs w:val="20"/>
          <w:lang w:eastAsia="zh-CN"/>
        </w:rPr>
        <w:t>following figures</w:t>
      </w:r>
      <w:r>
        <w:rPr>
          <w:rFonts w:eastAsiaTheme="minorEastAsia" w:hint="eastAsia"/>
          <w:szCs w:val="20"/>
          <w:lang w:eastAsia="zh-CN"/>
        </w:rPr>
        <w:t>.</w:t>
      </w:r>
      <w:r w:rsidR="00C86033">
        <w:rPr>
          <w:rFonts w:eastAsiaTheme="minorEastAsia" w:hint="eastAsia"/>
          <w:szCs w:val="20"/>
          <w:lang w:eastAsia="zh-CN"/>
        </w:rPr>
        <w:t xml:space="preserve">      </w:t>
      </w:r>
    </w:p>
    <w:p w14:paraId="60868253" w14:textId="1B5B6120" w:rsidR="003C4178" w:rsidRDefault="003C4178" w:rsidP="00363015">
      <w:pPr>
        <w:spacing w:after="120"/>
        <w:jc w:val="center"/>
        <w:rPr>
          <w:rFonts w:eastAsiaTheme="minorEastAsia"/>
          <w:b/>
          <w:bCs/>
          <w:szCs w:val="20"/>
          <w:lang w:eastAsia="zh-CN"/>
        </w:rPr>
      </w:pPr>
      <w:r>
        <w:rPr>
          <w:rFonts w:eastAsiaTheme="minorEastAsia"/>
          <w:b/>
          <w:bCs/>
          <w:szCs w:val="20"/>
          <w:lang w:eastAsia="zh-CN"/>
        </w:rPr>
        <w:object w:dxaOrig="11445" w:dyaOrig="6646" w14:anchorId="0A4EF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79.85pt" o:ole="">
            <v:imagedata r:id="rId12" o:title=""/>
          </v:shape>
          <o:OLEObject Type="Embed" ProgID="Visio.Drawing.15" ShapeID="_x0000_i1025" DrawAspect="Content" ObjectID="_1784726934" r:id="rId13"/>
        </w:object>
      </w:r>
    </w:p>
    <w:p w14:paraId="17806363" w14:textId="499B2926" w:rsidR="008B7256" w:rsidRDefault="00E45C8C" w:rsidP="00363015">
      <w:pPr>
        <w:spacing w:after="120"/>
        <w:jc w:val="center"/>
        <w:rPr>
          <w:rFonts w:eastAsiaTheme="minorEastAsia"/>
          <w:b/>
          <w:bCs/>
          <w:szCs w:val="20"/>
          <w:lang w:eastAsia="zh-CN"/>
        </w:rPr>
      </w:pPr>
      <w:r w:rsidRPr="00E45C8C">
        <w:rPr>
          <w:rFonts w:eastAsiaTheme="minorEastAsia" w:hint="eastAsia"/>
          <w:b/>
          <w:bCs/>
          <w:szCs w:val="20"/>
          <w:lang w:eastAsia="zh-CN"/>
        </w:rPr>
        <w:t xml:space="preserve">Figure </w:t>
      </w:r>
      <w:r w:rsidR="00E47A14">
        <w:rPr>
          <w:rFonts w:eastAsiaTheme="minorEastAsia" w:hint="eastAsia"/>
          <w:b/>
          <w:bCs/>
          <w:szCs w:val="20"/>
          <w:lang w:eastAsia="zh-CN"/>
        </w:rPr>
        <w:t>1</w:t>
      </w:r>
      <w:r w:rsidRPr="00E45C8C">
        <w:rPr>
          <w:rFonts w:eastAsiaTheme="minorEastAsia" w:hint="eastAsia"/>
          <w:b/>
          <w:bCs/>
          <w:szCs w:val="20"/>
          <w:lang w:eastAsia="zh-CN"/>
        </w:rPr>
        <w:t xml:space="preserve">: </w:t>
      </w:r>
      <w:r w:rsidR="00E47A14">
        <w:rPr>
          <w:rFonts w:eastAsiaTheme="minorEastAsia" w:hint="eastAsia"/>
          <w:b/>
          <w:bCs/>
          <w:szCs w:val="20"/>
          <w:lang w:eastAsia="zh-CN"/>
        </w:rPr>
        <w:t>T</w:t>
      </w:r>
      <w:r w:rsidR="00E47A14" w:rsidRPr="00E47A14">
        <w:rPr>
          <w:rFonts w:eastAsiaTheme="minorEastAsia"/>
          <w:b/>
          <w:bCs/>
          <w:szCs w:val="20"/>
          <w:lang w:eastAsia="zh-CN"/>
        </w:rPr>
        <w:t>hresholds</w:t>
      </w:r>
      <w:r w:rsidR="00E47A14" w:rsidRPr="00E47A14">
        <w:rPr>
          <w:rFonts w:eastAsiaTheme="minorEastAsia" w:hint="eastAsia"/>
          <w:b/>
          <w:bCs/>
          <w:szCs w:val="20"/>
          <w:lang w:eastAsia="zh-CN"/>
        </w:rPr>
        <w:t xml:space="preserve"> </w:t>
      </w:r>
      <w:r w:rsidR="00E47A14">
        <w:rPr>
          <w:rFonts w:eastAsiaTheme="minorEastAsia" w:hint="eastAsia"/>
          <w:b/>
          <w:bCs/>
          <w:szCs w:val="20"/>
          <w:lang w:eastAsia="zh-CN"/>
        </w:rPr>
        <w:t xml:space="preserve">and </w:t>
      </w:r>
      <w:r w:rsidRPr="00E45C8C">
        <w:rPr>
          <w:rFonts w:eastAsiaTheme="minorEastAsia" w:hint="eastAsia"/>
          <w:b/>
          <w:bCs/>
          <w:szCs w:val="20"/>
          <w:lang w:eastAsia="zh-CN"/>
        </w:rPr>
        <w:t>UE behaviors for serving</w:t>
      </w:r>
      <w:r w:rsidR="00E47A14">
        <w:rPr>
          <w:rFonts w:eastAsiaTheme="minorEastAsia" w:hint="eastAsia"/>
          <w:b/>
          <w:bCs/>
          <w:szCs w:val="20"/>
          <w:lang w:eastAsia="zh-CN"/>
        </w:rPr>
        <w:t xml:space="preserve"> cell offloading</w:t>
      </w:r>
      <w:r w:rsidRPr="00E45C8C">
        <w:rPr>
          <w:rFonts w:eastAsiaTheme="minorEastAsia" w:hint="eastAsia"/>
          <w:b/>
          <w:bCs/>
          <w:szCs w:val="20"/>
          <w:lang w:eastAsia="zh-CN"/>
        </w:rPr>
        <w:t>/neighboring cell measurement</w:t>
      </w:r>
      <w:r w:rsidR="00E47A14">
        <w:rPr>
          <w:rFonts w:eastAsiaTheme="minorEastAsia" w:hint="eastAsia"/>
          <w:b/>
          <w:bCs/>
          <w:szCs w:val="20"/>
          <w:lang w:eastAsia="zh-CN"/>
        </w:rPr>
        <w:t xml:space="preserve"> relaxation</w:t>
      </w:r>
      <w:r w:rsidR="002C4B62">
        <w:rPr>
          <w:rFonts w:eastAsiaTheme="minorEastAsia"/>
          <w:b/>
          <w:bCs/>
          <w:szCs w:val="20"/>
          <w:lang w:eastAsia="zh-CN"/>
        </w:rPr>
        <w:t xml:space="preserve"> and </w:t>
      </w:r>
      <w:r w:rsidRPr="00E45C8C">
        <w:rPr>
          <w:rFonts w:eastAsiaTheme="minorEastAsia" w:hint="eastAsia"/>
          <w:b/>
          <w:bCs/>
          <w:szCs w:val="20"/>
          <w:lang w:eastAsia="zh-CN"/>
        </w:rPr>
        <w:t>LP-WUS monitoring</w:t>
      </w:r>
    </w:p>
    <w:p w14:paraId="6624F806" w14:textId="2579F87B" w:rsidR="000C4495" w:rsidRDefault="000C4495" w:rsidP="00632AC2">
      <w:pPr>
        <w:spacing w:after="120"/>
        <w:jc w:val="center"/>
        <w:rPr>
          <w:rFonts w:eastAsiaTheme="minorEastAsia"/>
          <w:b/>
          <w:bCs/>
          <w:szCs w:val="20"/>
          <w:lang w:eastAsia="zh-CN"/>
        </w:rPr>
      </w:pPr>
    </w:p>
    <w:p w14:paraId="4F951015" w14:textId="376934F1" w:rsidR="008E2341" w:rsidRDefault="008E2341" w:rsidP="008E2341">
      <w:pPr>
        <w:spacing w:after="120"/>
        <w:jc w:val="center"/>
        <w:rPr>
          <w:rFonts w:eastAsiaTheme="minorEastAsia"/>
          <w:b/>
          <w:bCs/>
          <w:szCs w:val="20"/>
          <w:lang w:eastAsia="zh-CN"/>
        </w:rPr>
      </w:pPr>
      <w:r>
        <w:rPr>
          <w:rFonts w:eastAsiaTheme="minorEastAsia"/>
          <w:b/>
          <w:bCs/>
          <w:szCs w:val="20"/>
          <w:lang w:eastAsia="zh-CN"/>
        </w:rPr>
        <w:object w:dxaOrig="12196" w:dyaOrig="6646" w14:anchorId="00E67CBC">
          <v:shape id="_x0000_i1026" type="#_x0000_t75" style="width:497.9pt;height:271.7pt" o:ole="">
            <v:imagedata r:id="rId14" o:title=""/>
          </v:shape>
          <o:OLEObject Type="Embed" ProgID="Visio.Drawing.15" ShapeID="_x0000_i1026" DrawAspect="Content" ObjectID="_1784726935" r:id="rId15"/>
        </w:object>
      </w:r>
    </w:p>
    <w:p w14:paraId="3ED388F5" w14:textId="0E403099" w:rsidR="00E47A14" w:rsidRPr="00632AC2" w:rsidRDefault="00E47A14" w:rsidP="00632AC2">
      <w:pPr>
        <w:spacing w:after="120"/>
        <w:jc w:val="center"/>
        <w:rPr>
          <w:rFonts w:eastAsiaTheme="minorEastAsia"/>
          <w:b/>
          <w:bCs/>
          <w:szCs w:val="20"/>
          <w:lang w:eastAsia="zh-CN"/>
        </w:rPr>
      </w:pPr>
      <w:r w:rsidRPr="00E45C8C">
        <w:rPr>
          <w:rFonts w:eastAsiaTheme="minorEastAsia" w:hint="eastAsia"/>
          <w:b/>
          <w:bCs/>
          <w:szCs w:val="20"/>
          <w:lang w:eastAsia="zh-CN"/>
        </w:rPr>
        <w:t xml:space="preserve">Figure </w:t>
      </w:r>
      <w:r>
        <w:rPr>
          <w:rFonts w:eastAsiaTheme="minorEastAsia" w:hint="eastAsia"/>
          <w:b/>
          <w:bCs/>
          <w:szCs w:val="20"/>
          <w:lang w:eastAsia="zh-CN"/>
        </w:rPr>
        <w:t>2</w:t>
      </w:r>
      <w:r w:rsidRPr="00E45C8C">
        <w:rPr>
          <w:rFonts w:eastAsiaTheme="minorEastAsia" w:hint="eastAsia"/>
          <w:b/>
          <w:bCs/>
          <w:szCs w:val="20"/>
          <w:lang w:eastAsia="zh-CN"/>
        </w:rPr>
        <w:t xml:space="preserve">: </w:t>
      </w:r>
      <w:r>
        <w:rPr>
          <w:rFonts w:eastAsiaTheme="minorEastAsia" w:hint="eastAsia"/>
          <w:b/>
          <w:bCs/>
          <w:szCs w:val="20"/>
          <w:lang w:eastAsia="zh-CN"/>
        </w:rPr>
        <w:t>T</w:t>
      </w:r>
      <w:r w:rsidRPr="00E47A14">
        <w:rPr>
          <w:rFonts w:eastAsiaTheme="minorEastAsia"/>
          <w:b/>
          <w:bCs/>
          <w:szCs w:val="20"/>
          <w:lang w:eastAsia="zh-CN"/>
        </w:rPr>
        <w:t>hresholds</w:t>
      </w:r>
      <w:r w:rsidRPr="00E47A14">
        <w:rPr>
          <w:rFonts w:eastAsiaTheme="minorEastAsia" w:hint="eastAsia"/>
          <w:b/>
          <w:bCs/>
          <w:szCs w:val="20"/>
          <w:lang w:eastAsia="zh-CN"/>
        </w:rPr>
        <w:t xml:space="preserve"> </w:t>
      </w:r>
      <w:r>
        <w:rPr>
          <w:rFonts w:eastAsiaTheme="minorEastAsia" w:hint="eastAsia"/>
          <w:b/>
          <w:bCs/>
          <w:szCs w:val="20"/>
          <w:lang w:eastAsia="zh-CN"/>
        </w:rPr>
        <w:t xml:space="preserve">and </w:t>
      </w:r>
      <w:r w:rsidRPr="00E45C8C">
        <w:rPr>
          <w:rFonts w:eastAsiaTheme="minorEastAsia" w:hint="eastAsia"/>
          <w:b/>
          <w:bCs/>
          <w:szCs w:val="20"/>
          <w:lang w:eastAsia="zh-CN"/>
        </w:rPr>
        <w:t>UE behaviors for serving/neighboring cell measurement</w:t>
      </w:r>
      <w:r>
        <w:rPr>
          <w:rFonts w:eastAsiaTheme="minorEastAsia" w:hint="eastAsia"/>
          <w:b/>
          <w:bCs/>
          <w:szCs w:val="20"/>
          <w:lang w:eastAsia="zh-CN"/>
        </w:rPr>
        <w:t xml:space="preserve"> relaxation</w:t>
      </w:r>
      <w:r w:rsidR="00DF0623">
        <w:rPr>
          <w:rFonts w:eastAsiaTheme="minorEastAsia"/>
          <w:b/>
          <w:bCs/>
          <w:szCs w:val="20"/>
          <w:lang w:eastAsia="zh-CN"/>
        </w:rPr>
        <w:t xml:space="preserve"> and </w:t>
      </w:r>
      <w:r w:rsidRPr="00E45C8C">
        <w:rPr>
          <w:rFonts w:eastAsiaTheme="minorEastAsia" w:hint="eastAsia"/>
          <w:b/>
          <w:bCs/>
          <w:szCs w:val="20"/>
          <w:lang w:eastAsia="zh-CN"/>
        </w:rPr>
        <w:t>LP-WUS monitoring</w:t>
      </w:r>
    </w:p>
    <w:p w14:paraId="382E9A5A" w14:textId="1A9A822F" w:rsidR="00E010CE" w:rsidRDefault="00662099" w:rsidP="00286D9B">
      <w:pPr>
        <w:spacing w:after="120"/>
        <w:jc w:val="both"/>
        <w:rPr>
          <w:rFonts w:eastAsiaTheme="minorEastAsia"/>
          <w:szCs w:val="20"/>
          <w:lang w:eastAsia="zh-CN"/>
        </w:rPr>
      </w:pPr>
      <w:r w:rsidRPr="00662099">
        <w:rPr>
          <w:rFonts w:eastAsiaTheme="minorEastAsia"/>
          <w:szCs w:val="20"/>
          <w:lang w:eastAsia="zh-CN"/>
        </w:rPr>
        <w:t>For simplicity,</w:t>
      </w:r>
      <w:r>
        <w:rPr>
          <w:rFonts w:eastAsiaTheme="minorEastAsia" w:hint="eastAsia"/>
          <w:szCs w:val="20"/>
          <w:lang w:eastAsia="zh-CN"/>
        </w:rPr>
        <w:t xml:space="preserve"> </w:t>
      </w:r>
      <w:r w:rsidR="003C03A1">
        <w:rPr>
          <w:rFonts w:eastAsiaTheme="minorEastAsia" w:hint="eastAsia"/>
          <w:szCs w:val="20"/>
          <w:lang w:eastAsia="zh-CN"/>
        </w:rPr>
        <w:t>the serving cell measurement offloading and serving cell measurement relaxation</w:t>
      </w:r>
      <w:r w:rsidR="00A41172">
        <w:rPr>
          <w:rFonts w:eastAsiaTheme="minorEastAsia"/>
          <w:szCs w:val="20"/>
          <w:lang w:eastAsia="zh-CN"/>
        </w:rPr>
        <w:t xml:space="preserve"> are provided in</w:t>
      </w:r>
      <w:r w:rsidR="003C03A1">
        <w:rPr>
          <w:rFonts w:eastAsiaTheme="minorEastAsia" w:hint="eastAsia"/>
          <w:szCs w:val="20"/>
          <w:lang w:eastAsia="zh-CN"/>
        </w:rPr>
        <w:t xml:space="preserve"> Figure 1 and Figure 2</w:t>
      </w:r>
      <w:r w:rsidR="00A41172">
        <w:rPr>
          <w:rFonts w:eastAsiaTheme="minorEastAsia"/>
          <w:szCs w:val="20"/>
          <w:lang w:eastAsia="zh-CN"/>
        </w:rPr>
        <w:t>, re</w:t>
      </w:r>
      <w:r w:rsidR="00CF11A1">
        <w:rPr>
          <w:rFonts w:eastAsiaTheme="minorEastAsia"/>
          <w:szCs w:val="20"/>
          <w:lang w:eastAsia="zh-CN"/>
        </w:rPr>
        <w:t>specti</w:t>
      </w:r>
      <w:r w:rsidR="00A41172">
        <w:rPr>
          <w:rFonts w:eastAsiaTheme="minorEastAsia"/>
          <w:szCs w:val="20"/>
          <w:lang w:eastAsia="zh-CN"/>
        </w:rPr>
        <w:t>vely</w:t>
      </w:r>
      <w:r w:rsidR="003C03A1">
        <w:rPr>
          <w:rFonts w:eastAsiaTheme="minorEastAsia" w:hint="eastAsia"/>
          <w:szCs w:val="20"/>
          <w:lang w:eastAsia="zh-CN"/>
        </w:rPr>
        <w:t xml:space="preserve">. </w:t>
      </w:r>
      <w:r w:rsidR="00E010CE">
        <w:rPr>
          <w:rFonts w:eastAsiaTheme="minorEastAsia" w:hint="eastAsia"/>
          <w:szCs w:val="20"/>
          <w:lang w:eastAsia="zh-CN"/>
        </w:rPr>
        <w:t xml:space="preserve">All the </w:t>
      </w:r>
      <w:r w:rsidR="00E010CE" w:rsidRPr="00293237">
        <w:rPr>
          <w:rFonts w:eastAsiaTheme="minorEastAsia"/>
          <w:szCs w:val="20"/>
          <w:lang w:eastAsia="zh-CN"/>
        </w:rPr>
        <w:t>criteria</w:t>
      </w:r>
      <w:r w:rsidR="00E010CE">
        <w:rPr>
          <w:rFonts w:eastAsiaTheme="minorEastAsia" w:hint="eastAsia"/>
          <w:szCs w:val="20"/>
          <w:lang w:eastAsia="zh-CN"/>
        </w:rPr>
        <w:t xml:space="preserve"> for </w:t>
      </w:r>
      <w:r w:rsidR="00E010CE" w:rsidRPr="00293237">
        <w:rPr>
          <w:rFonts w:eastAsiaTheme="minorEastAsia"/>
          <w:szCs w:val="20"/>
          <w:lang w:eastAsia="zh-CN"/>
        </w:rPr>
        <w:t>serving cell measurement relaxation/offloading</w:t>
      </w:r>
      <w:r w:rsidR="003E0766">
        <w:rPr>
          <w:rFonts w:eastAsiaTheme="minorEastAsia"/>
          <w:szCs w:val="20"/>
          <w:lang w:eastAsia="zh-CN"/>
        </w:rPr>
        <w:t xml:space="preserve"> and </w:t>
      </w:r>
      <w:r w:rsidR="00E010CE" w:rsidRPr="00293237">
        <w:rPr>
          <w:rFonts w:eastAsiaTheme="minorEastAsia"/>
          <w:szCs w:val="20"/>
          <w:lang w:eastAsia="zh-CN"/>
        </w:rPr>
        <w:t>neighboring cell measurement relaxation</w:t>
      </w:r>
      <w:r w:rsidR="003E0766">
        <w:rPr>
          <w:rFonts w:eastAsiaTheme="minorEastAsia"/>
          <w:szCs w:val="20"/>
          <w:lang w:eastAsia="zh-CN"/>
        </w:rPr>
        <w:t xml:space="preserve"> and </w:t>
      </w:r>
      <w:r w:rsidR="002706A5">
        <w:rPr>
          <w:rFonts w:eastAsiaTheme="minorEastAsia" w:hint="eastAsia"/>
          <w:szCs w:val="20"/>
          <w:lang w:eastAsia="zh-CN"/>
        </w:rPr>
        <w:t xml:space="preserve">the </w:t>
      </w:r>
      <w:r w:rsidR="003E0766">
        <w:rPr>
          <w:rFonts w:eastAsiaTheme="minorEastAsia"/>
          <w:szCs w:val="20"/>
          <w:lang w:eastAsia="zh-CN"/>
        </w:rPr>
        <w:t xml:space="preserve">entry condition for </w:t>
      </w:r>
      <w:r w:rsidR="00E010CE">
        <w:rPr>
          <w:rFonts w:eastAsiaTheme="minorEastAsia" w:hint="eastAsia"/>
          <w:szCs w:val="20"/>
          <w:lang w:eastAsia="zh-CN"/>
        </w:rPr>
        <w:t xml:space="preserve">LP-WUS monitoring </w:t>
      </w:r>
      <w:r w:rsidR="00C23B80">
        <w:rPr>
          <w:rFonts w:eastAsiaTheme="minorEastAsia" w:hint="eastAsia"/>
          <w:szCs w:val="20"/>
          <w:lang w:eastAsia="zh-CN"/>
        </w:rPr>
        <w:t>are</w:t>
      </w:r>
      <w:r w:rsidR="00E010CE">
        <w:rPr>
          <w:rFonts w:eastAsiaTheme="minorEastAsia" w:hint="eastAsia"/>
          <w:szCs w:val="20"/>
          <w:lang w:eastAsia="zh-CN"/>
        </w:rPr>
        <w:t xml:space="preserve"> </w:t>
      </w:r>
      <w:r w:rsidR="00E21FC8">
        <w:rPr>
          <w:rFonts w:eastAsiaTheme="minorEastAsia"/>
          <w:szCs w:val="20"/>
          <w:lang w:eastAsia="zh-CN"/>
        </w:rPr>
        <w:t xml:space="preserve">based on </w:t>
      </w:r>
      <w:r w:rsidR="00E010CE" w:rsidRPr="00293237">
        <w:rPr>
          <w:rFonts w:eastAsiaTheme="minorEastAsia"/>
          <w:szCs w:val="20"/>
          <w:lang w:eastAsia="zh-CN"/>
        </w:rPr>
        <w:t>the serving cell quality via MR</w:t>
      </w:r>
      <w:r w:rsidR="00E010CE">
        <w:rPr>
          <w:rFonts w:eastAsiaTheme="minorEastAsia" w:hint="eastAsia"/>
          <w:szCs w:val="20"/>
          <w:lang w:eastAsia="zh-CN"/>
        </w:rPr>
        <w:t xml:space="preserve">. </w:t>
      </w:r>
    </w:p>
    <w:p w14:paraId="21A7E212" w14:textId="07B00953" w:rsidR="00E90634" w:rsidRPr="008C3A64" w:rsidRDefault="006A73AA" w:rsidP="00286D9B">
      <w:pPr>
        <w:spacing w:after="120"/>
        <w:jc w:val="both"/>
        <w:rPr>
          <w:rFonts w:eastAsiaTheme="minorEastAsia"/>
          <w:szCs w:val="20"/>
          <w:lang w:eastAsia="zh-CN"/>
        </w:rPr>
      </w:pPr>
      <w:r w:rsidRPr="008C3A64">
        <w:rPr>
          <w:rFonts w:eastAsiaTheme="minorEastAsia" w:hint="eastAsia"/>
          <w:szCs w:val="20"/>
          <w:lang w:eastAsia="zh-CN"/>
        </w:rPr>
        <w:t>For neighbor cell measurement relaxation, it refers to the neighboring cell measurement for intra-frequency/inter-frequency with</w:t>
      </w:r>
      <w:r w:rsidRPr="008C3A64">
        <w:rPr>
          <w:rFonts w:eastAsiaTheme="minorEastAsia"/>
          <w:szCs w:val="20"/>
          <w:lang w:eastAsia="zh-CN"/>
        </w:rPr>
        <w:t xml:space="preserve"> equal or lower priority</w:t>
      </w:r>
      <w:r w:rsidR="00E363B2" w:rsidRPr="008C3A64">
        <w:rPr>
          <w:rFonts w:eastAsiaTheme="minorEastAsia"/>
          <w:szCs w:val="20"/>
          <w:lang w:eastAsia="zh-CN"/>
        </w:rPr>
        <w:t xml:space="preserve"> </w:t>
      </w:r>
      <w:r w:rsidR="00E363B2" w:rsidRPr="008C3A64">
        <w:rPr>
          <w:rFonts w:eastAsiaTheme="minorEastAsia" w:hint="eastAsia"/>
          <w:szCs w:val="20"/>
          <w:lang w:eastAsia="zh-CN"/>
        </w:rPr>
        <w:t>frequency</w:t>
      </w:r>
      <w:r w:rsidRPr="008C3A64">
        <w:rPr>
          <w:rFonts w:eastAsiaTheme="minorEastAsia" w:hint="eastAsia"/>
          <w:szCs w:val="20"/>
          <w:lang w:eastAsia="zh-CN"/>
        </w:rPr>
        <w:t xml:space="preserve">. As for the inter-frequency with higher priority, it will be more complicated and can be further discussed </w:t>
      </w:r>
      <w:r w:rsidR="001D50CA" w:rsidRPr="008C3A64">
        <w:rPr>
          <w:rFonts w:eastAsiaTheme="minorEastAsia"/>
          <w:szCs w:val="20"/>
          <w:lang w:eastAsia="zh-CN"/>
        </w:rPr>
        <w:t>later</w:t>
      </w:r>
      <w:r w:rsidRPr="008C3A64">
        <w:rPr>
          <w:rFonts w:eastAsiaTheme="minorEastAsia" w:hint="eastAsia"/>
          <w:szCs w:val="20"/>
          <w:lang w:eastAsia="zh-CN"/>
        </w:rPr>
        <w:t xml:space="preserve">. When the </w:t>
      </w:r>
      <w:r w:rsidRPr="008C3A64">
        <w:rPr>
          <w:rFonts w:eastAsiaTheme="minorEastAsia"/>
          <w:szCs w:val="20"/>
          <w:lang w:eastAsia="zh-CN"/>
        </w:rPr>
        <w:t>serving cell quality based on the measurement via MR</w:t>
      </w:r>
      <w:r w:rsidRPr="008C3A64">
        <w:rPr>
          <w:rFonts w:eastAsiaTheme="minorEastAsia" w:hint="eastAsia"/>
          <w:szCs w:val="20"/>
          <w:lang w:eastAsia="zh-CN"/>
        </w:rPr>
        <w:t xml:space="preserve"> ex</w:t>
      </w:r>
      <w:r w:rsidR="00FD5858" w:rsidRPr="008C3A64">
        <w:rPr>
          <w:rFonts w:eastAsiaTheme="minorEastAsia" w:hint="eastAsia"/>
          <w:szCs w:val="20"/>
          <w:lang w:eastAsia="zh-CN"/>
        </w:rPr>
        <w:t>ceed</w:t>
      </w:r>
      <w:r w:rsidRPr="008C3A64">
        <w:rPr>
          <w:rFonts w:eastAsiaTheme="minorEastAsia" w:hint="eastAsia"/>
          <w:szCs w:val="20"/>
          <w:lang w:eastAsia="zh-CN"/>
        </w:rPr>
        <w:t xml:space="preserve">s the legacy </w:t>
      </w:r>
      <w:r w:rsidR="002933FC" w:rsidRPr="008C3A64">
        <w:rPr>
          <w:rFonts w:eastAsia="等线"/>
          <w:szCs w:val="20"/>
          <w:lang w:eastAsia="zh-CN"/>
        </w:rPr>
        <w:t>S</w:t>
      </w:r>
      <w:r w:rsidR="00FD5858" w:rsidRPr="008C3A64">
        <w:rPr>
          <w:rFonts w:eastAsia="等线"/>
          <w:szCs w:val="20"/>
          <w:lang w:eastAsia="zh-CN"/>
        </w:rPr>
        <w:t>-measure threshold</w:t>
      </w:r>
      <w:r w:rsidRPr="008C3A64">
        <w:rPr>
          <w:rFonts w:eastAsiaTheme="minorEastAsia" w:hint="eastAsia"/>
          <w:szCs w:val="20"/>
          <w:lang w:eastAsia="zh-CN"/>
        </w:rPr>
        <w:t>, there is no neighboring cell measurement</w:t>
      </w:r>
      <w:r w:rsidR="004836BC" w:rsidRPr="008C3A64">
        <w:rPr>
          <w:rFonts w:eastAsiaTheme="minorEastAsia" w:hint="eastAsia"/>
          <w:szCs w:val="20"/>
          <w:lang w:eastAsia="zh-CN"/>
        </w:rPr>
        <w:t xml:space="preserve"> to be performed</w:t>
      </w:r>
      <w:r w:rsidRPr="008C3A64">
        <w:rPr>
          <w:rFonts w:eastAsiaTheme="minorEastAsia" w:hint="eastAsia"/>
          <w:szCs w:val="20"/>
          <w:lang w:eastAsia="zh-CN"/>
        </w:rPr>
        <w:t xml:space="preserve">. </w:t>
      </w:r>
      <w:r w:rsidR="001E4180" w:rsidRPr="008C3A64">
        <w:rPr>
          <w:rFonts w:eastAsiaTheme="minorEastAsia" w:hint="eastAsia"/>
          <w:szCs w:val="20"/>
          <w:lang w:eastAsia="zh-CN"/>
        </w:rPr>
        <w:t xml:space="preserve">Besides, </w:t>
      </w:r>
      <w:r w:rsidR="00430699" w:rsidRPr="008C3A64">
        <w:rPr>
          <w:rFonts w:eastAsiaTheme="minorEastAsia" w:hint="eastAsia"/>
          <w:szCs w:val="20"/>
          <w:lang w:eastAsia="zh-CN"/>
        </w:rPr>
        <w:t xml:space="preserve">it is </w:t>
      </w:r>
      <w:r w:rsidR="00B0724D" w:rsidRPr="008C3A64">
        <w:rPr>
          <w:rFonts w:eastAsiaTheme="minorEastAsia"/>
          <w:szCs w:val="20"/>
          <w:lang w:eastAsia="zh-CN"/>
        </w:rPr>
        <w:t>plain and obvious</w:t>
      </w:r>
      <w:r w:rsidR="008C3A64" w:rsidRPr="008C3A64">
        <w:rPr>
          <w:rFonts w:eastAsiaTheme="minorEastAsia" w:hint="eastAsia"/>
          <w:szCs w:val="20"/>
          <w:lang w:eastAsia="zh-CN"/>
        </w:rPr>
        <w:t xml:space="preserve"> that </w:t>
      </w:r>
      <w:r w:rsidR="001E4180" w:rsidRPr="008C3A64">
        <w:rPr>
          <w:rFonts w:eastAsiaTheme="minorEastAsia"/>
          <w:szCs w:val="20"/>
          <w:lang w:eastAsia="zh-CN"/>
        </w:rPr>
        <w:t xml:space="preserve">the threshold of </w:t>
      </w:r>
      <w:r w:rsidR="001E4180" w:rsidRPr="008C3A64">
        <w:rPr>
          <w:rFonts w:eastAsiaTheme="minorEastAsia" w:hint="eastAsia"/>
          <w:szCs w:val="20"/>
          <w:lang w:eastAsia="zh-CN"/>
        </w:rPr>
        <w:t xml:space="preserve">the legacy </w:t>
      </w:r>
      <w:r w:rsidR="00CA0305" w:rsidRPr="008C3A64">
        <w:rPr>
          <w:rFonts w:eastAsia="等线"/>
          <w:szCs w:val="20"/>
          <w:lang w:eastAsia="zh-CN"/>
        </w:rPr>
        <w:t>S</w:t>
      </w:r>
      <w:r w:rsidR="00FB50E6" w:rsidRPr="008C3A64">
        <w:rPr>
          <w:rFonts w:eastAsia="等线"/>
          <w:szCs w:val="20"/>
          <w:lang w:eastAsia="zh-CN"/>
        </w:rPr>
        <w:t>-measure threshold</w:t>
      </w:r>
      <w:r w:rsidR="001E4180" w:rsidRPr="008C3A64">
        <w:rPr>
          <w:rFonts w:eastAsiaTheme="minorEastAsia"/>
          <w:szCs w:val="20"/>
          <w:lang w:eastAsia="zh-CN"/>
        </w:rPr>
        <w:t xml:space="preserve"> is </w:t>
      </w:r>
      <w:r w:rsidR="00FB50E6" w:rsidRPr="008C3A64">
        <w:rPr>
          <w:rFonts w:eastAsiaTheme="minorEastAsia" w:hint="eastAsia"/>
          <w:szCs w:val="20"/>
          <w:lang w:eastAsia="zh-CN"/>
        </w:rPr>
        <w:t>high</w:t>
      </w:r>
      <w:r w:rsidR="001E4180" w:rsidRPr="008C3A64">
        <w:rPr>
          <w:rFonts w:eastAsiaTheme="minorEastAsia"/>
          <w:szCs w:val="20"/>
          <w:lang w:eastAsia="zh-CN"/>
        </w:rPr>
        <w:t xml:space="preserve">er than or </w:t>
      </w:r>
      <w:r w:rsidR="00C67BBC" w:rsidRPr="008C3A64">
        <w:rPr>
          <w:rFonts w:eastAsiaTheme="minorEastAsia"/>
          <w:szCs w:val="20"/>
          <w:lang w:eastAsia="zh-CN"/>
        </w:rPr>
        <w:t>equal</w:t>
      </w:r>
      <w:r w:rsidR="001E4180" w:rsidRPr="008C3A64">
        <w:rPr>
          <w:rFonts w:eastAsiaTheme="minorEastAsia"/>
          <w:szCs w:val="20"/>
          <w:lang w:eastAsia="zh-CN"/>
        </w:rPr>
        <w:t xml:space="preserve"> to </w:t>
      </w:r>
      <w:bookmarkStart w:id="9" w:name="OLE_LINK1"/>
      <w:bookmarkStart w:id="10" w:name="OLE_LINK2"/>
      <w:r w:rsidR="003821AC" w:rsidRPr="008C3A64">
        <w:rPr>
          <w:rFonts w:eastAsiaTheme="minorEastAsia"/>
          <w:szCs w:val="20"/>
          <w:lang w:eastAsia="zh-CN"/>
        </w:rPr>
        <w:t xml:space="preserve">the threshold </w:t>
      </w:r>
      <w:r w:rsidR="00E12A4D" w:rsidRPr="008C3A64">
        <w:rPr>
          <w:rFonts w:eastAsiaTheme="minorEastAsia" w:hint="eastAsia"/>
          <w:szCs w:val="20"/>
          <w:lang w:eastAsia="zh-CN"/>
        </w:rPr>
        <w:t xml:space="preserve">for </w:t>
      </w:r>
      <w:r w:rsidR="001E4180" w:rsidRPr="008C3A64">
        <w:rPr>
          <w:rFonts w:eastAsiaTheme="minorEastAsia"/>
          <w:szCs w:val="20"/>
          <w:lang w:eastAsia="zh-CN"/>
        </w:rPr>
        <w:t>the</w:t>
      </w:r>
      <w:r w:rsidR="001E4180" w:rsidRPr="008C3A64">
        <w:rPr>
          <w:rFonts w:eastAsiaTheme="minorEastAsia" w:hint="eastAsia"/>
          <w:szCs w:val="20"/>
          <w:lang w:eastAsia="zh-CN"/>
        </w:rPr>
        <w:t xml:space="preserve"> neighboring</w:t>
      </w:r>
      <w:r w:rsidR="001E4180" w:rsidRPr="008C3A64">
        <w:rPr>
          <w:rFonts w:eastAsiaTheme="minorEastAsia"/>
          <w:szCs w:val="20"/>
          <w:lang w:eastAsia="zh-CN"/>
        </w:rPr>
        <w:t xml:space="preserve"> cell </w:t>
      </w:r>
      <w:r w:rsidR="00C05476" w:rsidRPr="008C3A64">
        <w:rPr>
          <w:rFonts w:eastAsiaTheme="minorEastAsia"/>
          <w:szCs w:val="20"/>
          <w:lang w:eastAsia="zh-CN"/>
        </w:rPr>
        <w:t xml:space="preserve">measurement </w:t>
      </w:r>
      <w:r w:rsidR="001E4180" w:rsidRPr="008C3A64">
        <w:rPr>
          <w:rFonts w:eastAsiaTheme="minorEastAsia"/>
          <w:szCs w:val="20"/>
          <w:lang w:eastAsia="zh-CN"/>
        </w:rPr>
        <w:t>relaxation</w:t>
      </w:r>
      <w:bookmarkEnd w:id="9"/>
      <w:bookmarkEnd w:id="10"/>
      <w:r w:rsidR="0089782B" w:rsidRPr="008C3A64">
        <w:rPr>
          <w:rFonts w:eastAsiaTheme="minorEastAsia"/>
          <w:szCs w:val="20"/>
          <w:lang w:eastAsia="zh-CN"/>
        </w:rPr>
        <w:t xml:space="preserve"> (i.e. further relaxation </w:t>
      </w:r>
      <w:r w:rsidR="00AA6687" w:rsidRPr="008C3A64">
        <w:rPr>
          <w:rFonts w:eastAsiaTheme="minorEastAsia"/>
          <w:szCs w:val="20"/>
          <w:lang w:eastAsia="zh-CN"/>
        </w:rPr>
        <w:t xml:space="preserve">is </w:t>
      </w:r>
      <w:r w:rsidR="008E2287" w:rsidRPr="008C3A64">
        <w:rPr>
          <w:rFonts w:eastAsiaTheme="minorEastAsia"/>
          <w:szCs w:val="20"/>
          <w:lang w:eastAsia="zh-CN"/>
        </w:rPr>
        <w:t>used to differentiate the RRM relaxation in Rel-16</w:t>
      </w:r>
      <w:r w:rsidR="00C07D1A" w:rsidRPr="008C3A64">
        <w:rPr>
          <w:rFonts w:eastAsiaTheme="minorEastAsia" w:hint="eastAsia"/>
          <w:szCs w:val="20"/>
          <w:lang w:eastAsia="zh-CN"/>
        </w:rPr>
        <w:t>/</w:t>
      </w:r>
      <w:r w:rsidR="008E2287" w:rsidRPr="008C3A64">
        <w:rPr>
          <w:rFonts w:eastAsiaTheme="minorEastAsia"/>
          <w:szCs w:val="20"/>
          <w:lang w:eastAsia="zh-CN"/>
        </w:rPr>
        <w:t>17</w:t>
      </w:r>
      <w:r w:rsidR="0089782B" w:rsidRPr="008C3A64">
        <w:rPr>
          <w:rFonts w:eastAsiaTheme="minorEastAsia"/>
          <w:szCs w:val="20"/>
          <w:lang w:eastAsia="zh-CN"/>
        </w:rPr>
        <w:t>)</w:t>
      </w:r>
      <w:r w:rsidR="00E64802" w:rsidRPr="008C3A64">
        <w:rPr>
          <w:rFonts w:eastAsiaTheme="minorEastAsia"/>
          <w:szCs w:val="20"/>
          <w:lang w:eastAsia="zh-CN"/>
        </w:rPr>
        <w:t xml:space="preserve">, </w:t>
      </w:r>
      <w:r w:rsidR="00B0724D" w:rsidRPr="008C3A64">
        <w:rPr>
          <w:rFonts w:eastAsiaTheme="minorEastAsia" w:hint="eastAsia"/>
          <w:szCs w:val="20"/>
          <w:lang w:eastAsia="zh-CN"/>
        </w:rPr>
        <w:t xml:space="preserve">since </w:t>
      </w:r>
      <w:r w:rsidR="00744EE9" w:rsidRPr="008C3A64">
        <w:rPr>
          <w:rFonts w:eastAsiaTheme="minorEastAsia" w:hint="eastAsia"/>
          <w:szCs w:val="20"/>
          <w:lang w:eastAsia="zh-CN"/>
        </w:rPr>
        <w:t>t</w:t>
      </w:r>
      <w:r w:rsidR="00744EE9" w:rsidRPr="008C3A64">
        <w:rPr>
          <w:rFonts w:eastAsiaTheme="minorEastAsia"/>
          <w:szCs w:val="20"/>
          <w:lang w:eastAsia="zh-CN"/>
        </w:rPr>
        <w:t>he</w:t>
      </w:r>
      <w:r w:rsidR="00744EE9" w:rsidRPr="008C3A64">
        <w:rPr>
          <w:rFonts w:eastAsiaTheme="minorEastAsia" w:hint="eastAsia"/>
          <w:szCs w:val="20"/>
          <w:lang w:eastAsia="zh-CN"/>
        </w:rPr>
        <w:t xml:space="preserve"> neighboring</w:t>
      </w:r>
      <w:r w:rsidR="00744EE9" w:rsidRPr="008C3A64">
        <w:rPr>
          <w:rFonts w:eastAsiaTheme="minorEastAsia"/>
          <w:szCs w:val="20"/>
          <w:lang w:eastAsia="zh-CN"/>
        </w:rPr>
        <w:t xml:space="preserve"> cell measurement </w:t>
      </w:r>
      <w:r w:rsidR="00744EE9" w:rsidRPr="008C3A64">
        <w:rPr>
          <w:rFonts w:eastAsiaTheme="minorEastAsia" w:hint="eastAsia"/>
          <w:szCs w:val="20"/>
          <w:lang w:eastAsia="zh-CN"/>
        </w:rPr>
        <w:t xml:space="preserve">can be further </w:t>
      </w:r>
      <w:r w:rsidR="00744EE9" w:rsidRPr="008C3A64">
        <w:rPr>
          <w:rFonts w:eastAsiaTheme="minorEastAsia"/>
          <w:szCs w:val="20"/>
          <w:lang w:eastAsia="zh-CN"/>
        </w:rPr>
        <w:t>relax</w:t>
      </w:r>
      <w:r w:rsidR="00744EE9" w:rsidRPr="008C3A64">
        <w:rPr>
          <w:rFonts w:eastAsiaTheme="minorEastAsia" w:hint="eastAsia"/>
          <w:szCs w:val="20"/>
          <w:lang w:eastAsia="zh-CN"/>
        </w:rPr>
        <w:t>ed</w:t>
      </w:r>
      <w:r w:rsidR="00B00CDB" w:rsidRPr="008C3A64">
        <w:rPr>
          <w:rFonts w:eastAsiaTheme="minorEastAsia"/>
          <w:szCs w:val="20"/>
          <w:lang w:eastAsia="zh-CN"/>
        </w:rPr>
        <w:t xml:space="preserve"> </w:t>
      </w:r>
      <w:r w:rsidR="00B00CDB" w:rsidRPr="008C3A64">
        <w:rPr>
          <w:rFonts w:eastAsiaTheme="minorEastAsia" w:hint="eastAsia"/>
          <w:szCs w:val="20"/>
          <w:lang w:eastAsia="zh-CN"/>
        </w:rPr>
        <w:t>onl</w:t>
      </w:r>
      <w:r w:rsidR="00B00CDB" w:rsidRPr="008C3A64">
        <w:rPr>
          <w:rFonts w:eastAsiaTheme="minorEastAsia"/>
          <w:szCs w:val="20"/>
          <w:lang w:eastAsia="zh-CN"/>
        </w:rPr>
        <w:t xml:space="preserve">y </w:t>
      </w:r>
      <w:r w:rsidR="00B0724D" w:rsidRPr="008C3A64">
        <w:rPr>
          <w:rFonts w:eastAsiaTheme="minorEastAsia" w:hint="eastAsia"/>
          <w:szCs w:val="20"/>
          <w:lang w:eastAsia="zh-CN"/>
        </w:rPr>
        <w:t>in case</w:t>
      </w:r>
      <w:r w:rsidR="00B00CDB" w:rsidRPr="008C3A64">
        <w:rPr>
          <w:rFonts w:eastAsiaTheme="minorEastAsia"/>
          <w:szCs w:val="20"/>
          <w:lang w:eastAsia="zh-CN"/>
        </w:rPr>
        <w:t xml:space="preserve"> </w:t>
      </w:r>
      <w:r w:rsidR="00B0724D" w:rsidRPr="008C3A64">
        <w:rPr>
          <w:rFonts w:eastAsiaTheme="minorEastAsia" w:hint="eastAsia"/>
          <w:szCs w:val="20"/>
          <w:lang w:eastAsia="zh-CN"/>
        </w:rPr>
        <w:t xml:space="preserve">UE needs to perform </w:t>
      </w:r>
      <w:r w:rsidR="00B00CDB" w:rsidRPr="008C3A64">
        <w:rPr>
          <w:rFonts w:eastAsiaTheme="minorEastAsia" w:hint="eastAsia"/>
          <w:szCs w:val="20"/>
          <w:lang w:eastAsia="zh-CN"/>
        </w:rPr>
        <w:t>neighboring cell measurement</w:t>
      </w:r>
      <w:r w:rsidR="00744EE9" w:rsidRPr="008C3A64">
        <w:rPr>
          <w:rFonts w:eastAsiaTheme="minorEastAsia" w:hint="eastAsia"/>
          <w:szCs w:val="20"/>
          <w:lang w:eastAsia="zh-CN"/>
        </w:rPr>
        <w:t>.</w:t>
      </w:r>
    </w:p>
    <w:p w14:paraId="13A7568C" w14:textId="5098EE4D" w:rsidR="00A7314B" w:rsidRDefault="00E010CE" w:rsidP="00286D9B">
      <w:pPr>
        <w:spacing w:after="120"/>
        <w:jc w:val="both"/>
        <w:rPr>
          <w:rFonts w:eastAsiaTheme="minorEastAsia"/>
          <w:szCs w:val="20"/>
          <w:lang w:eastAsia="zh-CN"/>
        </w:rPr>
      </w:pPr>
      <w:r>
        <w:rPr>
          <w:rFonts w:eastAsiaTheme="minorEastAsia" w:hint="eastAsia"/>
          <w:szCs w:val="20"/>
          <w:lang w:eastAsia="zh-CN"/>
        </w:rPr>
        <w:t xml:space="preserve">In Figure 1, </w:t>
      </w:r>
      <w:r w:rsidR="00E43C77">
        <w:rPr>
          <w:rFonts w:eastAsiaTheme="minorEastAsia" w:hint="eastAsia"/>
          <w:szCs w:val="20"/>
          <w:lang w:eastAsia="zh-CN"/>
        </w:rPr>
        <w:t>there are t</w:t>
      </w:r>
      <w:r w:rsidR="004804A4">
        <w:rPr>
          <w:rFonts w:eastAsiaTheme="minorEastAsia" w:hint="eastAsia"/>
          <w:szCs w:val="20"/>
          <w:lang w:eastAsia="zh-CN"/>
        </w:rPr>
        <w:t xml:space="preserve">wo </w:t>
      </w:r>
      <w:r w:rsidR="00E43C77">
        <w:rPr>
          <w:rFonts w:eastAsiaTheme="minorEastAsia" w:hint="eastAsia"/>
          <w:szCs w:val="20"/>
          <w:lang w:eastAsia="zh-CN"/>
        </w:rPr>
        <w:t xml:space="preserve">alternatives for the threshold of </w:t>
      </w:r>
      <w:r w:rsidR="005E1080">
        <w:rPr>
          <w:rFonts w:eastAsiaTheme="minorEastAsia"/>
          <w:szCs w:val="20"/>
          <w:lang w:eastAsia="zh-CN"/>
        </w:rPr>
        <w:t xml:space="preserve">entry condition </w:t>
      </w:r>
      <w:r w:rsidR="004D03DF">
        <w:rPr>
          <w:rFonts w:eastAsiaTheme="minorEastAsia"/>
          <w:szCs w:val="20"/>
          <w:lang w:eastAsia="zh-CN"/>
        </w:rPr>
        <w:t>for</w:t>
      </w:r>
      <w:r w:rsidR="005E1080">
        <w:rPr>
          <w:rFonts w:eastAsiaTheme="minorEastAsia"/>
          <w:szCs w:val="20"/>
          <w:lang w:eastAsia="zh-CN"/>
        </w:rPr>
        <w:t xml:space="preserve"> </w:t>
      </w:r>
      <w:r w:rsidR="00E43C77" w:rsidRPr="00E43C77">
        <w:rPr>
          <w:rFonts w:eastAsiaTheme="minorEastAsia"/>
          <w:szCs w:val="20"/>
          <w:lang w:eastAsia="zh-CN"/>
        </w:rPr>
        <w:t>LP-WUS monitoring</w:t>
      </w:r>
      <w:r w:rsidR="004804A4">
        <w:rPr>
          <w:rFonts w:eastAsiaTheme="minorEastAsia" w:hint="eastAsia"/>
          <w:szCs w:val="20"/>
          <w:lang w:eastAsia="zh-CN"/>
        </w:rPr>
        <w:t xml:space="preserve"> and </w:t>
      </w:r>
      <w:r w:rsidR="002706A5">
        <w:rPr>
          <w:rFonts w:eastAsiaTheme="minorEastAsia" w:hint="eastAsia"/>
          <w:szCs w:val="20"/>
          <w:lang w:eastAsia="zh-CN"/>
        </w:rPr>
        <w:t xml:space="preserve">the </w:t>
      </w:r>
      <w:r w:rsidR="00894BDE">
        <w:rPr>
          <w:rFonts w:eastAsiaTheme="minorEastAsia"/>
          <w:szCs w:val="20"/>
          <w:lang w:eastAsia="zh-CN"/>
        </w:rPr>
        <w:t xml:space="preserve">threshold </w:t>
      </w:r>
      <w:r w:rsidR="002706A5">
        <w:rPr>
          <w:rFonts w:eastAsiaTheme="minorEastAsia" w:hint="eastAsia"/>
          <w:szCs w:val="20"/>
          <w:lang w:eastAsia="zh-CN"/>
        </w:rPr>
        <w:t xml:space="preserve">of </w:t>
      </w:r>
      <w:r w:rsidR="004804A4">
        <w:rPr>
          <w:rFonts w:eastAsiaTheme="minorEastAsia" w:hint="eastAsia"/>
          <w:szCs w:val="20"/>
          <w:lang w:eastAsia="zh-CN"/>
        </w:rPr>
        <w:t>serving cell offloading</w:t>
      </w:r>
      <w:r w:rsidR="00894BDE">
        <w:rPr>
          <w:rFonts w:eastAsiaTheme="minorEastAsia"/>
          <w:szCs w:val="20"/>
          <w:lang w:eastAsia="zh-CN"/>
        </w:rPr>
        <w:t xml:space="preserve"> criteria</w:t>
      </w:r>
      <w:r w:rsidR="004D03DF">
        <w:rPr>
          <w:rFonts w:eastAsiaTheme="minorEastAsia"/>
          <w:szCs w:val="20"/>
          <w:lang w:eastAsia="zh-CN"/>
        </w:rPr>
        <w:t xml:space="preserve">, which could </w:t>
      </w:r>
      <w:r w:rsidR="00C30336">
        <w:rPr>
          <w:rFonts w:eastAsiaTheme="minorEastAsia"/>
          <w:szCs w:val="20"/>
          <w:lang w:eastAsia="zh-CN"/>
        </w:rPr>
        <w:t xml:space="preserve">either </w:t>
      </w:r>
      <w:r w:rsidR="00CF11A1">
        <w:rPr>
          <w:rFonts w:eastAsiaTheme="minorEastAsia"/>
          <w:szCs w:val="20"/>
          <w:lang w:eastAsia="zh-CN"/>
        </w:rPr>
        <w:t xml:space="preserve">be </w:t>
      </w:r>
      <w:r w:rsidR="00C30336">
        <w:rPr>
          <w:rFonts w:eastAsiaTheme="minorEastAsia"/>
          <w:szCs w:val="20"/>
          <w:lang w:eastAsia="zh-CN"/>
        </w:rPr>
        <w:t>higher or lower than legacy S-measure threshold</w:t>
      </w:r>
      <w:r w:rsidR="00A5316D">
        <w:rPr>
          <w:rFonts w:eastAsiaTheme="minorEastAsia" w:hint="eastAsia"/>
          <w:szCs w:val="20"/>
          <w:lang w:eastAsia="zh-CN"/>
        </w:rPr>
        <w:t>, i.e. Case 1 and Case 2</w:t>
      </w:r>
      <w:r w:rsidR="00E43C77">
        <w:rPr>
          <w:rFonts w:eastAsiaTheme="minorEastAsia" w:hint="eastAsia"/>
          <w:szCs w:val="20"/>
          <w:lang w:eastAsia="zh-CN"/>
        </w:rPr>
        <w:t xml:space="preserve">. </w:t>
      </w:r>
      <w:r w:rsidR="0070311C">
        <w:rPr>
          <w:rFonts w:eastAsiaTheme="minorEastAsia" w:hint="eastAsia"/>
          <w:szCs w:val="20"/>
          <w:lang w:eastAsia="zh-CN"/>
        </w:rPr>
        <w:t>Besides,</w:t>
      </w:r>
      <w:r w:rsidR="002E0639">
        <w:rPr>
          <w:rFonts w:eastAsiaTheme="minorEastAsia" w:hint="eastAsia"/>
          <w:szCs w:val="20"/>
          <w:lang w:eastAsia="zh-CN"/>
        </w:rPr>
        <w:t xml:space="preserve"> as the analysis above, </w:t>
      </w:r>
      <w:r w:rsidR="008C3A64">
        <w:rPr>
          <w:rFonts w:eastAsiaTheme="minorEastAsia"/>
          <w:szCs w:val="20"/>
          <w:lang w:eastAsia="zh-CN"/>
        </w:rPr>
        <w:t xml:space="preserve">the </w:t>
      </w:r>
      <w:r w:rsidR="006559F6" w:rsidRPr="006559F6">
        <w:rPr>
          <w:rFonts w:eastAsiaTheme="minorEastAsia"/>
          <w:szCs w:val="20"/>
          <w:lang w:eastAsia="zh-CN"/>
        </w:rPr>
        <w:t xml:space="preserve">threshold of the criteria for the serving cell measurement offloading </w:t>
      </w:r>
      <w:r w:rsidR="00ED0EA4">
        <w:rPr>
          <w:rFonts w:eastAsiaTheme="minorEastAsia"/>
          <w:szCs w:val="20"/>
          <w:lang w:eastAsia="zh-CN"/>
        </w:rPr>
        <w:t>should be</w:t>
      </w:r>
      <w:r w:rsidR="00230B24">
        <w:rPr>
          <w:rFonts w:eastAsiaTheme="minorEastAsia"/>
          <w:szCs w:val="20"/>
          <w:lang w:eastAsia="zh-CN"/>
        </w:rPr>
        <w:t xml:space="preserve"> </w:t>
      </w:r>
      <w:r w:rsidR="006559F6" w:rsidRPr="006559F6">
        <w:rPr>
          <w:rFonts w:eastAsiaTheme="minorEastAsia"/>
          <w:szCs w:val="20"/>
          <w:lang w:eastAsia="zh-CN"/>
        </w:rPr>
        <w:t>higher than or equal to the threshold of the entry condition for LP-WUS monitoring</w:t>
      </w:r>
      <w:r w:rsidR="00997D4D">
        <w:rPr>
          <w:rFonts w:eastAsiaTheme="minorEastAsia"/>
          <w:szCs w:val="20"/>
          <w:lang w:eastAsia="zh-CN"/>
        </w:rPr>
        <w:t>.</w:t>
      </w:r>
      <w:r w:rsidR="00092D98">
        <w:rPr>
          <w:rFonts w:eastAsiaTheme="minorEastAsia" w:hint="eastAsia"/>
          <w:szCs w:val="20"/>
          <w:lang w:eastAsia="zh-CN"/>
        </w:rPr>
        <w:t xml:space="preserve"> </w:t>
      </w:r>
      <w:r w:rsidR="00764CAE">
        <w:rPr>
          <w:rFonts w:eastAsiaTheme="minorEastAsia" w:hint="eastAsia"/>
          <w:szCs w:val="20"/>
          <w:lang w:eastAsia="zh-CN"/>
        </w:rPr>
        <w:t>For the g</w:t>
      </w:r>
      <w:r w:rsidR="00764CAE" w:rsidRPr="00562F67">
        <w:rPr>
          <w:rFonts w:eastAsiaTheme="minorEastAsia"/>
          <w:szCs w:val="20"/>
          <w:lang w:eastAsia="zh-CN"/>
        </w:rPr>
        <w:t>reen arrow</w:t>
      </w:r>
      <w:r w:rsidR="00764CAE">
        <w:rPr>
          <w:rFonts w:eastAsiaTheme="minorEastAsia" w:hint="eastAsia"/>
          <w:szCs w:val="20"/>
          <w:lang w:eastAsia="zh-CN"/>
        </w:rPr>
        <w:t xml:space="preserve">, it represents that </w:t>
      </w:r>
      <w:r w:rsidR="00A50A39">
        <w:rPr>
          <w:rFonts w:eastAsiaTheme="minorEastAsia" w:hint="eastAsia"/>
          <w:szCs w:val="20"/>
          <w:lang w:eastAsia="zh-CN"/>
        </w:rPr>
        <w:t>UE performs serving cell offloadi</w:t>
      </w:r>
      <w:r w:rsidR="00764CAE">
        <w:rPr>
          <w:rFonts w:eastAsiaTheme="minorEastAsia" w:hint="eastAsia"/>
          <w:szCs w:val="20"/>
          <w:lang w:eastAsia="zh-CN"/>
        </w:rPr>
        <w:t>n</w:t>
      </w:r>
      <w:r w:rsidR="00A50A39">
        <w:rPr>
          <w:rFonts w:eastAsiaTheme="minorEastAsia" w:hint="eastAsia"/>
          <w:szCs w:val="20"/>
          <w:lang w:eastAsia="zh-CN"/>
        </w:rPr>
        <w:t xml:space="preserve">g </w:t>
      </w:r>
      <w:r w:rsidR="00764CAE">
        <w:rPr>
          <w:rFonts w:eastAsiaTheme="minorEastAsia" w:hint="eastAsia"/>
          <w:szCs w:val="20"/>
          <w:lang w:eastAsia="zh-CN"/>
        </w:rPr>
        <w:t xml:space="preserve">if the serving cell offloading </w:t>
      </w:r>
      <w:r w:rsidR="00B1496A">
        <w:rPr>
          <w:rFonts w:eastAsiaTheme="minorEastAsia"/>
          <w:szCs w:val="20"/>
          <w:lang w:eastAsia="zh-CN"/>
        </w:rPr>
        <w:t>criteria</w:t>
      </w:r>
      <w:r w:rsidR="00B1496A">
        <w:rPr>
          <w:rFonts w:eastAsiaTheme="minorEastAsia" w:hint="eastAsia"/>
          <w:szCs w:val="20"/>
          <w:lang w:eastAsia="zh-CN"/>
        </w:rPr>
        <w:t xml:space="preserve"> </w:t>
      </w:r>
      <w:r w:rsidR="002B44F6">
        <w:rPr>
          <w:rFonts w:eastAsiaTheme="minorEastAsia" w:hint="eastAsia"/>
          <w:szCs w:val="20"/>
          <w:lang w:eastAsia="zh-CN"/>
        </w:rPr>
        <w:t>are</w:t>
      </w:r>
      <w:r w:rsidR="00764CAE">
        <w:rPr>
          <w:rFonts w:eastAsiaTheme="minorEastAsia" w:hint="eastAsia"/>
          <w:szCs w:val="20"/>
          <w:lang w:eastAsia="zh-CN"/>
        </w:rPr>
        <w:t xml:space="preserve"> fu</w:t>
      </w:r>
      <w:r w:rsidR="002B44F6">
        <w:rPr>
          <w:rFonts w:eastAsiaTheme="minorEastAsia"/>
          <w:szCs w:val="20"/>
          <w:lang w:eastAsia="zh-CN"/>
        </w:rPr>
        <w:t>lfi</w:t>
      </w:r>
      <w:r w:rsidR="00764CAE">
        <w:rPr>
          <w:rFonts w:eastAsiaTheme="minorEastAsia" w:hint="eastAsia"/>
          <w:szCs w:val="20"/>
          <w:lang w:eastAsia="zh-CN"/>
        </w:rPr>
        <w:t>lled</w:t>
      </w:r>
      <w:r w:rsidR="00562F67">
        <w:rPr>
          <w:rFonts w:eastAsiaTheme="minorEastAsia" w:hint="eastAsia"/>
          <w:szCs w:val="20"/>
          <w:lang w:eastAsia="zh-CN"/>
        </w:rPr>
        <w:t xml:space="preserve">. </w:t>
      </w:r>
    </w:p>
    <w:p w14:paraId="6D8F8AB0" w14:textId="4ADAAC1D" w:rsidR="00662099" w:rsidRDefault="00E43C77" w:rsidP="00286D9B">
      <w:pPr>
        <w:spacing w:after="120"/>
        <w:jc w:val="both"/>
        <w:rPr>
          <w:rFonts w:eastAsiaTheme="minorEastAsia"/>
          <w:szCs w:val="20"/>
          <w:lang w:eastAsia="zh-CN"/>
        </w:rPr>
      </w:pPr>
      <w:r w:rsidRPr="002168CD">
        <w:rPr>
          <w:rFonts w:eastAsiaTheme="minorEastAsia" w:hint="eastAsia"/>
          <w:szCs w:val="20"/>
          <w:lang w:eastAsia="zh-CN"/>
        </w:rPr>
        <w:t xml:space="preserve">For </w:t>
      </w:r>
      <w:r w:rsidR="00A82FB7" w:rsidRPr="002168CD">
        <w:rPr>
          <w:rFonts w:eastAsiaTheme="minorEastAsia" w:hint="eastAsia"/>
          <w:szCs w:val="20"/>
          <w:lang w:eastAsia="zh-CN"/>
        </w:rPr>
        <w:t xml:space="preserve">Case </w:t>
      </w:r>
      <w:r w:rsidRPr="002168CD">
        <w:rPr>
          <w:rFonts w:eastAsiaTheme="minorEastAsia" w:hint="eastAsia"/>
          <w:szCs w:val="20"/>
          <w:lang w:eastAsia="zh-CN"/>
        </w:rPr>
        <w:t>1</w:t>
      </w:r>
      <w:r w:rsidR="000A071C" w:rsidRPr="002168CD">
        <w:rPr>
          <w:rFonts w:eastAsiaTheme="minorEastAsia"/>
          <w:szCs w:val="20"/>
          <w:lang w:eastAsia="zh-CN"/>
        </w:rPr>
        <w:t>,</w:t>
      </w:r>
      <w:r w:rsidR="000A071C">
        <w:rPr>
          <w:rFonts w:eastAsiaTheme="minorEastAsia"/>
          <w:szCs w:val="20"/>
          <w:lang w:eastAsia="zh-CN"/>
        </w:rPr>
        <w:t xml:space="preserve"> i.e. the threshold of serving cell offloading criteria and the threshold of</w:t>
      </w:r>
      <w:r w:rsidR="00187C6D">
        <w:rPr>
          <w:rFonts w:eastAsiaTheme="minorEastAsia"/>
          <w:szCs w:val="20"/>
          <w:lang w:eastAsia="zh-CN"/>
        </w:rPr>
        <w:t xml:space="preserve"> criteria for LP-WUS monitoring is higher than legacy S-measure threshold</w:t>
      </w:r>
      <w:r>
        <w:rPr>
          <w:rFonts w:eastAsiaTheme="minorEastAsia" w:hint="eastAsia"/>
          <w:szCs w:val="20"/>
          <w:lang w:eastAsia="zh-CN"/>
        </w:rPr>
        <w:t xml:space="preserve">, </w:t>
      </w:r>
      <w:r w:rsidR="007748E7">
        <w:rPr>
          <w:rFonts w:eastAsiaTheme="minorEastAsia" w:hint="eastAsia"/>
          <w:szCs w:val="20"/>
          <w:lang w:eastAsia="zh-CN"/>
        </w:rPr>
        <w:t>w</w:t>
      </w:r>
      <w:r w:rsidR="007748E7" w:rsidRPr="007748E7">
        <w:rPr>
          <w:rFonts w:eastAsiaTheme="minorEastAsia"/>
          <w:szCs w:val="20"/>
          <w:lang w:eastAsia="zh-CN"/>
        </w:rPr>
        <w:t xml:space="preserve">hen the </w:t>
      </w:r>
      <w:r w:rsidR="008D2359">
        <w:rPr>
          <w:rFonts w:eastAsiaTheme="minorEastAsia"/>
          <w:szCs w:val="20"/>
          <w:lang w:eastAsia="zh-CN"/>
        </w:rPr>
        <w:t xml:space="preserve">entry condition </w:t>
      </w:r>
      <w:r w:rsidR="007748E7" w:rsidRPr="007748E7">
        <w:rPr>
          <w:rFonts w:eastAsiaTheme="minorEastAsia"/>
          <w:szCs w:val="20"/>
          <w:lang w:eastAsia="zh-CN"/>
        </w:rPr>
        <w:t>for LP-WUS monitoring is fulfilled</w:t>
      </w:r>
      <w:r w:rsidR="00413F2B">
        <w:rPr>
          <w:rFonts w:eastAsiaTheme="minorEastAsia"/>
          <w:szCs w:val="20"/>
          <w:lang w:eastAsia="zh-CN"/>
        </w:rPr>
        <w:t xml:space="preserve"> and the serving cell offloading criteria is fulfilled</w:t>
      </w:r>
      <w:r w:rsidR="007748E7" w:rsidRPr="007748E7">
        <w:rPr>
          <w:rFonts w:eastAsiaTheme="minorEastAsia"/>
          <w:szCs w:val="20"/>
          <w:lang w:eastAsia="zh-CN"/>
        </w:rPr>
        <w:t>, UE will</w:t>
      </w:r>
      <w:r w:rsidR="00A12435">
        <w:rPr>
          <w:rFonts w:eastAsiaTheme="minorEastAsia"/>
          <w:szCs w:val="20"/>
          <w:lang w:eastAsia="zh-CN"/>
        </w:rPr>
        <w:t xml:space="preserve"> monitor LP-WUS and</w:t>
      </w:r>
      <w:r w:rsidR="007748E7" w:rsidRPr="007748E7">
        <w:rPr>
          <w:rFonts w:eastAsiaTheme="minorEastAsia"/>
          <w:szCs w:val="20"/>
          <w:lang w:eastAsia="zh-CN"/>
        </w:rPr>
        <w:t xml:space="preserve"> </w:t>
      </w:r>
      <w:r w:rsidR="00C7088E">
        <w:rPr>
          <w:rFonts w:eastAsiaTheme="minorEastAsia"/>
          <w:szCs w:val="20"/>
          <w:lang w:eastAsia="zh-CN"/>
        </w:rPr>
        <w:t>perform</w:t>
      </w:r>
      <w:r w:rsidR="009E2A66">
        <w:rPr>
          <w:rFonts w:eastAsiaTheme="minorEastAsia" w:hint="eastAsia"/>
          <w:szCs w:val="20"/>
          <w:lang w:eastAsia="zh-CN"/>
        </w:rPr>
        <w:t xml:space="preserve"> </w:t>
      </w:r>
      <w:r w:rsidR="007748E7" w:rsidRPr="007748E7">
        <w:rPr>
          <w:rFonts w:eastAsiaTheme="minorEastAsia"/>
          <w:szCs w:val="20"/>
          <w:lang w:eastAsia="zh-CN"/>
        </w:rPr>
        <w:t xml:space="preserve">serving cell measurement </w:t>
      </w:r>
      <w:r w:rsidR="009E2A66">
        <w:rPr>
          <w:rFonts w:eastAsiaTheme="minorEastAsia" w:hint="eastAsia"/>
          <w:szCs w:val="20"/>
          <w:lang w:eastAsia="zh-CN"/>
        </w:rPr>
        <w:t>offloading from MR</w:t>
      </w:r>
      <w:r w:rsidR="007748E7" w:rsidRPr="007748E7">
        <w:rPr>
          <w:rFonts w:eastAsiaTheme="minorEastAsia"/>
          <w:szCs w:val="20"/>
          <w:lang w:eastAsia="zh-CN"/>
        </w:rPr>
        <w:t xml:space="preserve"> </w:t>
      </w:r>
      <w:r w:rsidR="007748E7">
        <w:rPr>
          <w:rFonts w:eastAsiaTheme="minorEastAsia" w:hint="eastAsia"/>
          <w:szCs w:val="20"/>
          <w:lang w:eastAsia="zh-CN"/>
        </w:rPr>
        <w:lastRenderedPageBreak/>
        <w:t xml:space="preserve">to </w:t>
      </w:r>
      <w:r w:rsidR="00F846D9">
        <w:rPr>
          <w:rFonts w:eastAsiaTheme="minorEastAsia"/>
          <w:szCs w:val="20"/>
          <w:lang w:eastAsia="zh-CN"/>
        </w:rPr>
        <w:t>LR</w:t>
      </w:r>
      <w:r w:rsidR="004B3A04">
        <w:rPr>
          <w:rFonts w:eastAsiaTheme="minorEastAsia" w:hint="eastAsia"/>
          <w:szCs w:val="20"/>
          <w:lang w:eastAsia="zh-CN"/>
        </w:rPr>
        <w:t xml:space="preserve"> </w:t>
      </w:r>
      <w:r w:rsidR="00404623">
        <w:rPr>
          <w:rFonts w:eastAsiaTheme="minorEastAsia"/>
          <w:szCs w:val="20"/>
          <w:lang w:eastAsia="zh-CN"/>
        </w:rPr>
        <w:t>and</w:t>
      </w:r>
      <w:r w:rsidR="00404623">
        <w:rPr>
          <w:rFonts w:eastAsiaTheme="minorEastAsia" w:hint="eastAsia"/>
          <w:szCs w:val="20"/>
          <w:lang w:eastAsia="zh-CN"/>
        </w:rPr>
        <w:t xml:space="preserve"> </w:t>
      </w:r>
      <w:r w:rsidR="00DC1935">
        <w:rPr>
          <w:rFonts w:eastAsiaTheme="minorEastAsia" w:hint="eastAsia"/>
          <w:szCs w:val="20"/>
          <w:lang w:eastAsia="zh-CN"/>
        </w:rPr>
        <w:t xml:space="preserve">UE </w:t>
      </w:r>
      <w:r w:rsidR="00DC1935">
        <w:rPr>
          <w:rFonts w:eastAsiaTheme="minorEastAsia"/>
          <w:szCs w:val="20"/>
          <w:lang w:eastAsia="zh-CN"/>
        </w:rPr>
        <w:t>won’t</w:t>
      </w:r>
      <w:r w:rsidR="00DC1935">
        <w:rPr>
          <w:rFonts w:eastAsiaTheme="minorEastAsia" w:hint="eastAsia"/>
          <w:szCs w:val="20"/>
          <w:lang w:eastAsia="zh-CN"/>
        </w:rPr>
        <w:t xml:space="preserve"> perform</w:t>
      </w:r>
      <w:r w:rsidR="00C7088E">
        <w:rPr>
          <w:rFonts w:eastAsiaTheme="minorEastAsia" w:hint="eastAsia"/>
          <w:szCs w:val="20"/>
          <w:lang w:eastAsia="zh-CN"/>
        </w:rPr>
        <w:t xml:space="preserve"> neighboring cell measurement</w:t>
      </w:r>
      <w:r w:rsidR="00F7720C">
        <w:rPr>
          <w:rFonts w:eastAsiaTheme="minorEastAsia" w:hint="eastAsia"/>
          <w:szCs w:val="20"/>
          <w:lang w:eastAsia="zh-CN"/>
        </w:rPr>
        <w:t>.</w:t>
      </w:r>
      <w:r w:rsidR="00B55D58">
        <w:rPr>
          <w:rFonts w:eastAsiaTheme="minorEastAsia" w:hint="eastAsia"/>
          <w:szCs w:val="20"/>
          <w:lang w:eastAsia="zh-CN"/>
        </w:rPr>
        <w:t xml:space="preserve"> </w:t>
      </w:r>
      <w:r w:rsidR="006C413A">
        <w:rPr>
          <w:rFonts w:eastAsiaTheme="minorEastAsia" w:hint="eastAsia"/>
          <w:szCs w:val="20"/>
          <w:lang w:eastAsia="zh-CN"/>
        </w:rPr>
        <w:t>For Case 2</w:t>
      </w:r>
      <w:r w:rsidR="00B55D58">
        <w:rPr>
          <w:rFonts w:eastAsiaTheme="minorEastAsia" w:hint="eastAsia"/>
          <w:szCs w:val="20"/>
          <w:lang w:eastAsia="zh-CN"/>
        </w:rPr>
        <w:t>,</w:t>
      </w:r>
      <w:r w:rsidR="004B3A04">
        <w:rPr>
          <w:rFonts w:eastAsiaTheme="minorEastAsia" w:hint="eastAsia"/>
          <w:szCs w:val="20"/>
          <w:lang w:eastAsia="zh-CN"/>
        </w:rPr>
        <w:t xml:space="preserve"> </w:t>
      </w:r>
      <w:r w:rsidR="00E8332E">
        <w:rPr>
          <w:rFonts w:eastAsiaTheme="minorEastAsia"/>
          <w:szCs w:val="20"/>
          <w:lang w:eastAsia="zh-CN"/>
        </w:rPr>
        <w:t xml:space="preserve">i.e. the threshold of serving cell offloading criteria and the threshold of criteria for LP-WUS monitoring is </w:t>
      </w:r>
      <w:r w:rsidR="00CF11A1">
        <w:rPr>
          <w:rFonts w:eastAsiaTheme="minorEastAsia" w:hint="eastAsia"/>
          <w:szCs w:val="20"/>
          <w:lang w:eastAsia="zh-CN"/>
        </w:rPr>
        <w:t>l</w:t>
      </w:r>
      <w:r w:rsidR="00E8332E">
        <w:rPr>
          <w:rFonts w:eastAsiaTheme="minorEastAsia"/>
          <w:szCs w:val="20"/>
          <w:lang w:eastAsia="zh-CN"/>
        </w:rPr>
        <w:t>ower than legacy S-measure threshold</w:t>
      </w:r>
      <w:r w:rsidR="0027748C">
        <w:rPr>
          <w:rFonts w:eastAsiaTheme="minorEastAsia"/>
          <w:szCs w:val="20"/>
          <w:lang w:eastAsia="zh-CN"/>
        </w:rPr>
        <w:t>,</w:t>
      </w:r>
      <w:r w:rsidR="00E8332E">
        <w:rPr>
          <w:rFonts w:eastAsiaTheme="minorEastAsia" w:hint="eastAsia"/>
          <w:szCs w:val="20"/>
          <w:lang w:eastAsia="zh-CN"/>
        </w:rPr>
        <w:t xml:space="preserve"> </w:t>
      </w:r>
      <w:r w:rsidR="004B3A04">
        <w:rPr>
          <w:rFonts w:eastAsiaTheme="minorEastAsia" w:hint="eastAsia"/>
          <w:szCs w:val="20"/>
          <w:lang w:eastAsia="zh-CN"/>
        </w:rPr>
        <w:t xml:space="preserve">UE </w:t>
      </w:r>
      <w:r w:rsidR="006C413A" w:rsidRPr="007748E7">
        <w:rPr>
          <w:rFonts w:eastAsiaTheme="minorEastAsia"/>
          <w:szCs w:val="20"/>
          <w:lang w:eastAsia="zh-CN"/>
        </w:rPr>
        <w:t xml:space="preserve">will </w:t>
      </w:r>
      <w:r w:rsidR="005970D0">
        <w:rPr>
          <w:rFonts w:eastAsiaTheme="minorEastAsia"/>
          <w:szCs w:val="20"/>
          <w:lang w:eastAsia="zh-CN"/>
        </w:rPr>
        <w:t xml:space="preserve">monitor LP-WUS and </w:t>
      </w:r>
      <w:r w:rsidR="006C413A">
        <w:rPr>
          <w:rFonts w:eastAsiaTheme="minorEastAsia"/>
          <w:szCs w:val="20"/>
          <w:lang w:eastAsia="zh-CN"/>
        </w:rPr>
        <w:t>perform</w:t>
      </w:r>
      <w:r w:rsidR="006C413A">
        <w:rPr>
          <w:rFonts w:eastAsiaTheme="minorEastAsia" w:hint="eastAsia"/>
          <w:szCs w:val="20"/>
          <w:lang w:eastAsia="zh-CN"/>
        </w:rPr>
        <w:t xml:space="preserve"> </w:t>
      </w:r>
      <w:r w:rsidR="006C413A" w:rsidRPr="007748E7">
        <w:rPr>
          <w:rFonts w:eastAsiaTheme="minorEastAsia"/>
          <w:szCs w:val="20"/>
          <w:lang w:eastAsia="zh-CN"/>
        </w:rPr>
        <w:t xml:space="preserve">serving cell measurement </w:t>
      </w:r>
      <w:r w:rsidR="006C413A">
        <w:rPr>
          <w:rFonts w:eastAsiaTheme="minorEastAsia" w:hint="eastAsia"/>
          <w:szCs w:val="20"/>
          <w:lang w:eastAsia="zh-CN"/>
        </w:rPr>
        <w:t>offloading from MR</w:t>
      </w:r>
      <w:r w:rsidR="006C413A" w:rsidRPr="007748E7">
        <w:rPr>
          <w:rFonts w:eastAsiaTheme="minorEastAsia"/>
          <w:szCs w:val="20"/>
          <w:lang w:eastAsia="zh-CN"/>
        </w:rPr>
        <w:t xml:space="preserve"> </w:t>
      </w:r>
      <w:r w:rsidR="006C413A">
        <w:rPr>
          <w:rFonts w:eastAsiaTheme="minorEastAsia" w:hint="eastAsia"/>
          <w:szCs w:val="20"/>
          <w:lang w:eastAsia="zh-CN"/>
        </w:rPr>
        <w:t>to LR</w:t>
      </w:r>
      <w:r w:rsidR="0038243B">
        <w:rPr>
          <w:rFonts w:eastAsiaTheme="minorEastAsia"/>
          <w:szCs w:val="20"/>
          <w:lang w:eastAsia="zh-CN"/>
        </w:rPr>
        <w:t xml:space="preserve">, and </w:t>
      </w:r>
      <w:r w:rsidR="00DC1935">
        <w:rPr>
          <w:rFonts w:eastAsiaTheme="minorEastAsia" w:hint="eastAsia"/>
          <w:szCs w:val="20"/>
          <w:lang w:eastAsia="zh-CN"/>
        </w:rPr>
        <w:t>UE performs relaxed</w:t>
      </w:r>
      <w:r w:rsidR="00CB02B4">
        <w:rPr>
          <w:rFonts w:eastAsiaTheme="minorEastAsia"/>
          <w:szCs w:val="20"/>
          <w:lang w:eastAsia="zh-CN"/>
        </w:rPr>
        <w:t xml:space="preserve"> </w:t>
      </w:r>
      <w:r w:rsidR="00C123C2" w:rsidRPr="00C123C2">
        <w:rPr>
          <w:rFonts w:eastAsiaTheme="minorEastAsia"/>
          <w:szCs w:val="20"/>
          <w:lang w:eastAsia="zh-CN"/>
        </w:rPr>
        <w:t>neighbor</w:t>
      </w:r>
      <w:r w:rsidR="00C123C2" w:rsidRPr="00C123C2">
        <w:rPr>
          <w:rFonts w:eastAsiaTheme="minorEastAsia" w:hint="eastAsia"/>
          <w:szCs w:val="20"/>
          <w:lang w:eastAsia="zh-CN"/>
        </w:rPr>
        <w:t>ing</w:t>
      </w:r>
      <w:r w:rsidR="004B3A04">
        <w:rPr>
          <w:rFonts w:eastAsiaTheme="minorEastAsia" w:hint="eastAsia"/>
          <w:szCs w:val="20"/>
          <w:lang w:eastAsia="zh-CN"/>
        </w:rPr>
        <w:t xml:space="preserve"> cell measurement </w:t>
      </w:r>
      <w:r w:rsidR="00DC1935">
        <w:rPr>
          <w:rFonts w:eastAsiaTheme="minorEastAsia" w:hint="eastAsia"/>
          <w:szCs w:val="20"/>
          <w:lang w:eastAsia="zh-CN"/>
        </w:rPr>
        <w:t>via MR</w:t>
      </w:r>
      <w:r w:rsidR="004B3A04">
        <w:rPr>
          <w:rFonts w:eastAsiaTheme="minorEastAsia" w:hint="eastAsia"/>
          <w:szCs w:val="20"/>
          <w:lang w:eastAsia="zh-CN"/>
        </w:rPr>
        <w:t xml:space="preserve">. </w:t>
      </w:r>
    </w:p>
    <w:p w14:paraId="25C8B270" w14:textId="1854545F" w:rsidR="00D33125" w:rsidRDefault="0066345C" w:rsidP="004C14C0">
      <w:pPr>
        <w:spacing w:after="120"/>
        <w:jc w:val="both"/>
        <w:rPr>
          <w:rFonts w:eastAsiaTheme="minorEastAsia"/>
          <w:szCs w:val="20"/>
          <w:lang w:eastAsia="zh-CN"/>
        </w:rPr>
      </w:pPr>
      <w:r>
        <w:rPr>
          <w:rFonts w:eastAsiaTheme="minorEastAsia" w:hint="eastAsia"/>
          <w:szCs w:val="20"/>
          <w:lang w:eastAsia="zh-CN"/>
        </w:rPr>
        <w:t xml:space="preserve">In Figure 2, </w:t>
      </w:r>
      <w:r w:rsidR="0012751C">
        <w:rPr>
          <w:rFonts w:eastAsiaTheme="minorEastAsia" w:hint="eastAsia"/>
          <w:szCs w:val="20"/>
          <w:lang w:eastAsia="zh-CN"/>
        </w:rPr>
        <w:t xml:space="preserve">similar to Figure 1, there are two alternatives for the threshold of </w:t>
      </w:r>
      <w:r w:rsidR="000A3594">
        <w:rPr>
          <w:rFonts w:eastAsiaTheme="minorEastAsia"/>
          <w:szCs w:val="20"/>
          <w:lang w:eastAsia="zh-CN"/>
        </w:rPr>
        <w:t xml:space="preserve">entry condition for </w:t>
      </w:r>
      <w:r w:rsidR="0012751C" w:rsidRPr="00E43C77">
        <w:rPr>
          <w:rFonts w:eastAsiaTheme="minorEastAsia"/>
          <w:szCs w:val="20"/>
          <w:lang w:eastAsia="zh-CN"/>
        </w:rPr>
        <w:t>LP-WUS monitoring</w:t>
      </w:r>
      <w:r w:rsidR="0012751C">
        <w:rPr>
          <w:rFonts w:eastAsiaTheme="minorEastAsia" w:hint="eastAsia"/>
          <w:szCs w:val="20"/>
          <w:lang w:eastAsia="zh-CN"/>
        </w:rPr>
        <w:t xml:space="preserve"> and serving cell measurement relaxation</w:t>
      </w:r>
      <w:r w:rsidR="00B54828">
        <w:rPr>
          <w:rFonts w:eastAsiaTheme="minorEastAsia"/>
          <w:szCs w:val="20"/>
          <w:lang w:eastAsia="zh-CN"/>
        </w:rPr>
        <w:t xml:space="preserve"> criteria</w:t>
      </w:r>
      <w:r w:rsidR="002026E4">
        <w:rPr>
          <w:rFonts w:eastAsiaTheme="minorEastAsia" w:hint="eastAsia"/>
          <w:szCs w:val="20"/>
          <w:lang w:eastAsia="zh-CN"/>
        </w:rPr>
        <w:t>,</w:t>
      </w:r>
      <w:r w:rsidR="008C3A64">
        <w:rPr>
          <w:rFonts w:eastAsiaTheme="minorEastAsia" w:hint="eastAsia"/>
          <w:szCs w:val="20"/>
          <w:lang w:eastAsia="zh-CN"/>
        </w:rPr>
        <w:t xml:space="preserve"> </w:t>
      </w:r>
      <w:r w:rsidR="002026E4">
        <w:rPr>
          <w:rFonts w:eastAsiaTheme="minorEastAsia" w:hint="eastAsia"/>
          <w:szCs w:val="20"/>
          <w:lang w:eastAsia="zh-CN"/>
        </w:rPr>
        <w:t>i.e., Case 1 and Case 2</w:t>
      </w:r>
      <w:r w:rsidR="0012751C">
        <w:rPr>
          <w:rFonts w:eastAsiaTheme="minorEastAsia" w:hint="eastAsia"/>
          <w:szCs w:val="20"/>
          <w:lang w:eastAsia="zh-CN"/>
        </w:rPr>
        <w:t xml:space="preserve">. Besides, the threshold of </w:t>
      </w:r>
      <w:r w:rsidR="005962E9">
        <w:rPr>
          <w:rFonts w:eastAsiaTheme="minorEastAsia"/>
          <w:szCs w:val="20"/>
          <w:lang w:eastAsia="zh-CN"/>
        </w:rPr>
        <w:t xml:space="preserve">entry condition for </w:t>
      </w:r>
      <w:r w:rsidR="0012751C" w:rsidRPr="00E43C77">
        <w:rPr>
          <w:rFonts w:eastAsiaTheme="minorEastAsia"/>
          <w:szCs w:val="20"/>
          <w:lang w:eastAsia="zh-CN"/>
        </w:rPr>
        <w:t>LP-WUS monitoring</w:t>
      </w:r>
      <w:r w:rsidR="0012751C">
        <w:rPr>
          <w:rFonts w:eastAsiaTheme="minorEastAsia" w:hint="eastAsia"/>
          <w:szCs w:val="20"/>
          <w:lang w:eastAsia="zh-CN"/>
        </w:rPr>
        <w:t xml:space="preserve"> is </w:t>
      </w:r>
      <w:r w:rsidR="00270D14">
        <w:rPr>
          <w:rFonts w:eastAsiaTheme="minorEastAsia" w:hint="eastAsia"/>
          <w:szCs w:val="20"/>
          <w:lang w:eastAsia="zh-CN"/>
        </w:rPr>
        <w:t>high</w:t>
      </w:r>
      <w:r w:rsidR="00E45779">
        <w:rPr>
          <w:rFonts w:eastAsiaTheme="minorEastAsia" w:hint="eastAsia"/>
          <w:szCs w:val="20"/>
          <w:lang w:eastAsia="zh-CN"/>
        </w:rPr>
        <w:t xml:space="preserve">er than or </w:t>
      </w:r>
      <w:r w:rsidR="008D57B4">
        <w:rPr>
          <w:rFonts w:eastAsiaTheme="minorEastAsia"/>
          <w:szCs w:val="20"/>
          <w:lang w:eastAsia="zh-CN"/>
        </w:rPr>
        <w:t>equal</w:t>
      </w:r>
      <w:r w:rsidR="00E45779">
        <w:rPr>
          <w:rFonts w:eastAsiaTheme="minorEastAsia" w:hint="eastAsia"/>
          <w:szCs w:val="20"/>
          <w:lang w:eastAsia="zh-CN"/>
        </w:rPr>
        <w:t xml:space="preserve"> to </w:t>
      </w:r>
      <w:r w:rsidR="00E27C3E">
        <w:rPr>
          <w:rFonts w:eastAsiaTheme="minorEastAsia"/>
          <w:szCs w:val="20"/>
          <w:lang w:eastAsia="zh-CN"/>
        </w:rPr>
        <w:t>the threshold</w:t>
      </w:r>
      <w:r w:rsidR="00E27C3E">
        <w:rPr>
          <w:rFonts w:eastAsiaTheme="minorEastAsia" w:hint="eastAsia"/>
          <w:szCs w:val="20"/>
          <w:lang w:eastAsia="zh-CN"/>
        </w:rPr>
        <w:t xml:space="preserve"> </w:t>
      </w:r>
      <w:r w:rsidR="0012751C">
        <w:rPr>
          <w:rFonts w:eastAsiaTheme="minorEastAsia" w:hint="eastAsia"/>
          <w:szCs w:val="20"/>
          <w:lang w:eastAsia="zh-CN"/>
        </w:rPr>
        <w:t xml:space="preserve">of the serving cell </w:t>
      </w:r>
      <w:r w:rsidR="00BD11E9">
        <w:rPr>
          <w:rFonts w:eastAsiaTheme="minorEastAsia" w:hint="eastAsia"/>
          <w:szCs w:val="20"/>
          <w:lang w:eastAsia="zh-CN"/>
        </w:rPr>
        <w:t>relaxation</w:t>
      </w:r>
      <w:r w:rsidR="00967CB9">
        <w:rPr>
          <w:rFonts w:eastAsiaTheme="minorEastAsia"/>
          <w:szCs w:val="20"/>
          <w:lang w:eastAsia="zh-CN"/>
        </w:rPr>
        <w:t xml:space="preserve"> criteria</w:t>
      </w:r>
      <w:r w:rsidR="0012751C">
        <w:rPr>
          <w:rFonts w:eastAsiaTheme="minorEastAsia" w:hint="eastAsia"/>
          <w:szCs w:val="20"/>
          <w:lang w:eastAsia="zh-CN"/>
        </w:rPr>
        <w:t xml:space="preserve">. </w:t>
      </w:r>
      <w:r w:rsidR="00263A87">
        <w:rPr>
          <w:rFonts w:eastAsiaTheme="minorEastAsia" w:hint="eastAsia"/>
          <w:szCs w:val="20"/>
          <w:lang w:eastAsia="zh-CN"/>
        </w:rPr>
        <w:t>For Case 1</w:t>
      </w:r>
      <w:r w:rsidR="00D05224">
        <w:rPr>
          <w:rFonts w:eastAsiaTheme="minorEastAsia"/>
          <w:szCs w:val="20"/>
          <w:lang w:eastAsia="zh-CN"/>
        </w:rPr>
        <w:t>, i.e. the threshold of serving cell relaxation criteria and the threshold of criteria for LP-WUS monitoring is higher than legacy S-measure threshold</w:t>
      </w:r>
      <w:r w:rsidR="00263A87">
        <w:rPr>
          <w:rFonts w:eastAsiaTheme="minorEastAsia" w:hint="eastAsia"/>
          <w:szCs w:val="20"/>
          <w:lang w:eastAsia="zh-CN"/>
        </w:rPr>
        <w:t>, w</w:t>
      </w:r>
      <w:r w:rsidR="00263A87" w:rsidRPr="007748E7">
        <w:rPr>
          <w:rFonts w:eastAsiaTheme="minorEastAsia"/>
          <w:szCs w:val="20"/>
          <w:lang w:eastAsia="zh-CN"/>
        </w:rPr>
        <w:t>hen the</w:t>
      </w:r>
      <w:r w:rsidR="00DF7B5A">
        <w:rPr>
          <w:rFonts w:eastAsiaTheme="minorEastAsia"/>
          <w:szCs w:val="20"/>
          <w:lang w:eastAsia="zh-CN"/>
        </w:rPr>
        <w:t xml:space="preserve"> entry condition </w:t>
      </w:r>
      <w:r w:rsidR="00263A87" w:rsidRPr="007748E7">
        <w:rPr>
          <w:rFonts w:eastAsiaTheme="minorEastAsia"/>
          <w:szCs w:val="20"/>
          <w:lang w:eastAsia="zh-CN"/>
        </w:rPr>
        <w:t>for LP-WUS monitoring is fulfilled</w:t>
      </w:r>
      <w:r w:rsidR="006F00B7">
        <w:rPr>
          <w:rFonts w:eastAsiaTheme="minorEastAsia"/>
          <w:szCs w:val="20"/>
          <w:lang w:eastAsia="zh-CN"/>
        </w:rPr>
        <w:t xml:space="preserve"> and the serving cell measurement relaxation is fulfilled</w:t>
      </w:r>
      <w:r w:rsidR="00263A87" w:rsidRPr="007748E7">
        <w:rPr>
          <w:rFonts w:eastAsiaTheme="minorEastAsia"/>
          <w:szCs w:val="20"/>
          <w:lang w:eastAsia="zh-CN"/>
        </w:rPr>
        <w:t>,</w:t>
      </w:r>
      <w:r w:rsidR="00263A87" w:rsidRPr="00263A87">
        <w:rPr>
          <w:rFonts w:eastAsiaTheme="minorEastAsia"/>
          <w:szCs w:val="20"/>
          <w:lang w:eastAsia="zh-CN"/>
        </w:rPr>
        <w:t xml:space="preserve"> </w:t>
      </w:r>
      <w:r w:rsidR="00263A87" w:rsidRPr="007748E7">
        <w:rPr>
          <w:rFonts w:eastAsiaTheme="minorEastAsia"/>
          <w:szCs w:val="20"/>
          <w:lang w:eastAsia="zh-CN"/>
        </w:rPr>
        <w:t xml:space="preserve">UE will </w:t>
      </w:r>
      <w:r w:rsidR="00AD2D04">
        <w:rPr>
          <w:rFonts w:eastAsiaTheme="minorEastAsia"/>
          <w:szCs w:val="20"/>
          <w:lang w:eastAsia="zh-CN"/>
        </w:rPr>
        <w:t xml:space="preserve">monitor LP-WUS and </w:t>
      </w:r>
      <w:r w:rsidR="00263A87">
        <w:rPr>
          <w:rFonts w:eastAsiaTheme="minorEastAsia"/>
          <w:szCs w:val="20"/>
          <w:lang w:eastAsia="zh-CN"/>
        </w:rPr>
        <w:t>perform</w:t>
      </w:r>
      <w:r w:rsidR="00263A87">
        <w:rPr>
          <w:rFonts w:eastAsiaTheme="minorEastAsia" w:hint="eastAsia"/>
          <w:szCs w:val="20"/>
          <w:lang w:eastAsia="zh-CN"/>
        </w:rPr>
        <w:t xml:space="preserve"> </w:t>
      </w:r>
      <w:r w:rsidR="00263A87" w:rsidRPr="007748E7">
        <w:rPr>
          <w:rFonts w:eastAsiaTheme="minorEastAsia"/>
          <w:szCs w:val="20"/>
          <w:lang w:eastAsia="zh-CN"/>
        </w:rPr>
        <w:t xml:space="preserve">serving cell measurement </w:t>
      </w:r>
      <w:r w:rsidR="00263A87">
        <w:rPr>
          <w:rFonts w:eastAsiaTheme="minorEastAsia" w:hint="eastAsia"/>
          <w:szCs w:val="20"/>
          <w:lang w:eastAsia="zh-CN"/>
        </w:rPr>
        <w:t xml:space="preserve">relaxation </w:t>
      </w:r>
      <w:r w:rsidR="00CB19EB">
        <w:rPr>
          <w:rFonts w:eastAsiaTheme="minorEastAsia"/>
          <w:szCs w:val="20"/>
          <w:lang w:eastAsia="zh-CN"/>
        </w:rPr>
        <w:t>and</w:t>
      </w:r>
      <w:r w:rsidR="00CB19EB">
        <w:rPr>
          <w:rFonts w:eastAsiaTheme="minorEastAsia" w:hint="eastAsia"/>
          <w:szCs w:val="20"/>
          <w:lang w:eastAsia="zh-CN"/>
        </w:rPr>
        <w:t xml:space="preserve"> </w:t>
      </w:r>
      <w:r w:rsidR="00263A87">
        <w:rPr>
          <w:rFonts w:eastAsiaTheme="minorEastAsia" w:hint="eastAsia"/>
          <w:szCs w:val="20"/>
          <w:lang w:eastAsia="zh-CN"/>
        </w:rPr>
        <w:t xml:space="preserve">no neighboring cell measurement. For Case 2, </w:t>
      </w:r>
      <w:r w:rsidR="00EF6041">
        <w:rPr>
          <w:rFonts w:eastAsiaTheme="minorEastAsia"/>
          <w:szCs w:val="20"/>
          <w:lang w:eastAsia="zh-CN"/>
        </w:rPr>
        <w:t>i.e. the threshold of serving cell relaxation criteria and the threshold of criteria for LP-WUS monitoring is lower than legacy S-measure threshold</w:t>
      </w:r>
      <w:r w:rsidR="00EF6041">
        <w:rPr>
          <w:rFonts w:eastAsiaTheme="minorEastAsia" w:hint="eastAsia"/>
          <w:szCs w:val="20"/>
          <w:lang w:eastAsia="zh-CN"/>
        </w:rPr>
        <w:t>,</w:t>
      </w:r>
      <w:r w:rsidR="0087209F">
        <w:rPr>
          <w:rFonts w:eastAsiaTheme="minorEastAsia"/>
          <w:szCs w:val="20"/>
          <w:lang w:eastAsia="zh-CN"/>
        </w:rPr>
        <w:t xml:space="preserve"> </w:t>
      </w:r>
      <w:r w:rsidR="00263A87">
        <w:rPr>
          <w:rFonts w:eastAsiaTheme="minorEastAsia" w:hint="eastAsia"/>
          <w:szCs w:val="20"/>
          <w:lang w:eastAsia="zh-CN"/>
        </w:rPr>
        <w:t xml:space="preserve">UE </w:t>
      </w:r>
      <w:r w:rsidR="00263A87" w:rsidRPr="007748E7">
        <w:rPr>
          <w:rFonts w:eastAsiaTheme="minorEastAsia"/>
          <w:szCs w:val="20"/>
          <w:lang w:eastAsia="zh-CN"/>
        </w:rPr>
        <w:t xml:space="preserve">will </w:t>
      </w:r>
      <w:r w:rsidR="0087209F">
        <w:rPr>
          <w:rFonts w:eastAsiaTheme="minorEastAsia"/>
          <w:szCs w:val="20"/>
          <w:lang w:eastAsia="zh-CN"/>
        </w:rPr>
        <w:t>mo</w:t>
      </w:r>
      <w:r w:rsidR="005F36D7">
        <w:rPr>
          <w:rFonts w:eastAsiaTheme="minorEastAsia"/>
          <w:szCs w:val="20"/>
          <w:lang w:eastAsia="zh-CN"/>
        </w:rPr>
        <w:t>nitor</w:t>
      </w:r>
      <w:r w:rsidR="0087209F">
        <w:rPr>
          <w:rFonts w:eastAsiaTheme="minorEastAsia"/>
          <w:szCs w:val="20"/>
          <w:lang w:eastAsia="zh-CN"/>
        </w:rPr>
        <w:t xml:space="preserve"> </w:t>
      </w:r>
      <w:r w:rsidR="00BC011D">
        <w:rPr>
          <w:rFonts w:eastAsiaTheme="minorEastAsia"/>
          <w:szCs w:val="20"/>
          <w:lang w:eastAsia="zh-CN"/>
        </w:rPr>
        <w:t xml:space="preserve">LP-WUS and </w:t>
      </w:r>
      <w:r w:rsidR="00263A87">
        <w:rPr>
          <w:rFonts w:eastAsiaTheme="minorEastAsia"/>
          <w:szCs w:val="20"/>
          <w:lang w:eastAsia="zh-CN"/>
        </w:rPr>
        <w:t>perform</w:t>
      </w:r>
      <w:r w:rsidR="00263A87">
        <w:rPr>
          <w:rFonts w:eastAsiaTheme="minorEastAsia" w:hint="eastAsia"/>
          <w:szCs w:val="20"/>
          <w:lang w:eastAsia="zh-CN"/>
        </w:rPr>
        <w:t xml:space="preserve"> </w:t>
      </w:r>
      <w:r w:rsidR="003349B3">
        <w:rPr>
          <w:rFonts w:eastAsiaTheme="minorEastAsia"/>
          <w:szCs w:val="20"/>
          <w:lang w:eastAsia="zh-CN"/>
        </w:rPr>
        <w:t>serving</w:t>
      </w:r>
      <w:r w:rsidR="003349B3" w:rsidRPr="007748E7">
        <w:rPr>
          <w:rFonts w:eastAsiaTheme="minorEastAsia"/>
          <w:szCs w:val="20"/>
          <w:lang w:eastAsia="zh-CN"/>
        </w:rPr>
        <w:t xml:space="preserve"> </w:t>
      </w:r>
      <w:r w:rsidR="00263A87" w:rsidRPr="007748E7">
        <w:rPr>
          <w:rFonts w:eastAsiaTheme="minorEastAsia"/>
          <w:szCs w:val="20"/>
          <w:lang w:eastAsia="zh-CN"/>
        </w:rPr>
        <w:t xml:space="preserve">cell measurement </w:t>
      </w:r>
      <w:r w:rsidR="00263A87">
        <w:rPr>
          <w:rFonts w:eastAsiaTheme="minorEastAsia" w:hint="eastAsia"/>
          <w:szCs w:val="20"/>
          <w:lang w:eastAsia="zh-CN"/>
        </w:rPr>
        <w:t>relaxation</w:t>
      </w:r>
      <w:r w:rsidR="002006FB">
        <w:rPr>
          <w:rFonts w:eastAsiaTheme="minorEastAsia"/>
          <w:szCs w:val="20"/>
          <w:lang w:eastAsia="zh-CN"/>
        </w:rPr>
        <w:t>,</w:t>
      </w:r>
      <w:r w:rsidR="00263A87">
        <w:rPr>
          <w:rFonts w:eastAsiaTheme="minorEastAsia" w:hint="eastAsia"/>
          <w:szCs w:val="20"/>
          <w:lang w:eastAsia="zh-CN"/>
        </w:rPr>
        <w:t xml:space="preserve"> </w:t>
      </w:r>
      <w:r w:rsidR="003349B3">
        <w:rPr>
          <w:rFonts w:eastAsiaTheme="minorEastAsia"/>
          <w:szCs w:val="20"/>
          <w:lang w:eastAsia="zh-CN"/>
        </w:rPr>
        <w:t xml:space="preserve">and MR </w:t>
      </w:r>
      <w:r w:rsidR="00C123C2" w:rsidRPr="00C123C2">
        <w:rPr>
          <w:rFonts w:eastAsiaTheme="minorEastAsia"/>
          <w:szCs w:val="20"/>
          <w:lang w:eastAsia="zh-CN"/>
        </w:rPr>
        <w:t>neighboring</w:t>
      </w:r>
      <w:r w:rsidR="00263A87">
        <w:rPr>
          <w:rFonts w:eastAsiaTheme="minorEastAsia" w:hint="eastAsia"/>
          <w:szCs w:val="20"/>
          <w:lang w:eastAsia="zh-CN"/>
        </w:rPr>
        <w:t xml:space="preserve"> cell measurement relaxation. </w:t>
      </w:r>
    </w:p>
    <w:p w14:paraId="484ADD74" w14:textId="4209AA41" w:rsidR="001D3C2D" w:rsidRDefault="001D3C2D" w:rsidP="001D3C2D">
      <w:pPr>
        <w:spacing w:after="120"/>
        <w:jc w:val="both"/>
        <w:rPr>
          <w:rFonts w:eastAsiaTheme="minorEastAsia"/>
          <w:szCs w:val="20"/>
          <w:lang w:eastAsia="zh-CN"/>
        </w:rPr>
      </w:pPr>
      <w:r w:rsidRPr="00D02509">
        <w:rPr>
          <w:rFonts w:eastAsia="等线"/>
          <w:b/>
          <w:bCs/>
          <w:szCs w:val="20"/>
          <w:lang w:eastAsia="zh-CN"/>
        </w:rPr>
        <w:t xml:space="preserve">Proposal </w:t>
      </w:r>
      <w:r w:rsidR="00806019">
        <w:rPr>
          <w:rFonts w:eastAsia="等线" w:hint="eastAsia"/>
          <w:b/>
          <w:bCs/>
          <w:szCs w:val="20"/>
          <w:lang w:eastAsia="zh-CN"/>
        </w:rPr>
        <w:t>3</w:t>
      </w:r>
      <w:r w:rsidRPr="00D02509">
        <w:rPr>
          <w:rFonts w:eastAsia="等线"/>
          <w:b/>
          <w:bCs/>
          <w:szCs w:val="20"/>
          <w:lang w:eastAsia="zh-CN"/>
        </w:rPr>
        <w:t>-2: Thresholds of the</w:t>
      </w:r>
      <w:r w:rsidRPr="002C54AD">
        <w:rPr>
          <w:rFonts w:eastAsia="等线"/>
          <w:b/>
          <w:bCs/>
          <w:szCs w:val="20"/>
          <w:lang w:eastAsia="zh-CN"/>
        </w:rPr>
        <w:t xml:space="preserve"> </w:t>
      </w:r>
      <w:r w:rsidR="00502D20">
        <w:rPr>
          <w:rFonts w:eastAsia="等线"/>
          <w:b/>
          <w:bCs/>
          <w:szCs w:val="20"/>
          <w:lang w:eastAsia="zh-CN"/>
        </w:rPr>
        <w:t>criteria</w:t>
      </w:r>
      <w:r w:rsidR="00502D20" w:rsidRPr="002C54AD">
        <w:rPr>
          <w:rFonts w:eastAsia="等线"/>
          <w:b/>
          <w:bCs/>
          <w:szCs w:val="20"/>
          <w:lang w:eastAsia="zh-CN"/>
        </w:rPr>
        <w:t xml:space="preserve"> </w:t>
      </w:r>
      <w:r w:rsidRPr="002C54AD">
        <w:rPr>
          <w:rFonts w:eastAsia="等线"/>
          <w:b/>
          <w:bCs/>
          <w:szCs w:val="20"/>
          <w:lang w:eastAsia="zh-CN"/>
        </w:rPr>
        <w:t xml:space="preserve">for serving/neighboring cell measurement relaxation should be </w:t>
      </w:r>
      <w:bookmarkStart w:id="11" w:name="_Hlk165964377"/>
      <w:r w:rsidRPr="002C54AD">
        <w:rPr>
          <w:rFonts w:eastAsia="等线"/>
          <w:b/>
          <w:bCs/>
          <w:szCs w:val="20"/>
          <w:lang w:eastAsia="zh-CN"/>
        </w:rPr>
        <w:t>lower than</w:t>
      </w:r>
      <w:bookmarkEnd w:id="11"/>
      <w:r w:rsidRPr="002C54AD">
        <w:rPr>
          <w:rFonts w:eastAsia="等线"/>
          <w:b/>
          <w:bCs/>
          <w:szCs w:val="20"/>
          <w:lang w:eastAsia="zh-CN"/>
        </w:rPr>
        <w:t xml:space="preserve"> or equal to the threshold of entry condition for LP-WUS monitoring.</w:t>
      </w:r>
    </w:p>
    <w:p w14:paraId="115B91B4" w14:textId="07D551AA" w:rsidR="002026E4" w:rsidRDefault="00F8652D" w:rsidP="001D3C2D">
      <w:pPr>
        <w:spacing w:after="120"/>
        <w:jc w:val="both"/>
        <w:rPr>
          <w:rFonts w:eastAsiaTheme="minorEastAsia"/>
          <w:szCs w:val="20"/>
          <w:lang w:eastAsia="zh-CN"/>
        </w:rPr>
      </w:pPr>
      <w:r w:rsidRPr="00D02509">
        <w:rPr>
          <w:rFonts w:eastAsia="等线"/>
          <w:b/>
          <w:bCs/>
          <w:szCs w:val="20"/>
          <w:lang w:eastAsia="zh-CN"/>
        </w:rPr>
        <w:t xml:space="preserve">Proposal </w:t>
      </w:r>
      <w:r w:rsidR="00806019">
        <w:rPr>
          <w:rFonts w:eastAsia="等线" w:hint="eastAsia"/>
          <w:b/>
          <w:bCs/>
          <w:szCs w:val="20"/>
          <w:lang w:eastAsia="zh-CN"/>
        </w:rPr>
        <w:t>3</w:t>
      </w:r>
      <w:r>
        <w:rPr>
          <w:rFonts w:eastAsia="等线" w:hint="eastAsia"/>
          <w:b/>
          <w:bCs/>
          <w:szCs w:val="20"/>
          <w:lang w:eastAsia="zh-CN"/>
        </w:rPr>
        <w:t>-3:</w:t>
      </w:r>
      <w:r w:rsidRPr="00D02509">
        <w:rPr>
          <w:rFonts w:eastAsia="等线"/>
          <w:b/>
          <w:bCs/>
          <w:szCs w:val="20"/>
          <w:lang w:eastAsia="zh-CN"/>
        </w:rPr>
        <w:t xml:space="preserve"> Thresholds of the</w:t>
      </w:r>
      <w:r w:rsidRPr="002C54AD">
        <w:rPr>
          <w:rFonts w:eastAsia="等线"/>
          <w:b/>
          <w:bCs/>
          <w:szCs w:val="20"/>
          <w:lang w:eastAsia="zh-CN"/>
        </w:rPr>
        <w:t xml:space="preserve"> </w:t>
      </w:r>
      <w:r>
        <w:rPr>
          <w:rFonts w:eastAsia="等线"/>
          <w:b/>
          <w:bCs/>
          <w:szCs w:val="20"/>
          <w:lang w:eastAsia="zh-CN"/>
        </w:rPr>
        <w:t>criteria</w:t>
      </w:r>
      <w:r w:rsidRPr="002C54AD">
        <w:rPr>
          <w:rFonts w:eastAsia="等线"/>
          <w:b/>
          <w:bCs/>
          <w:szCs w:val="20"/>
          <w:lang w:eastAsia="zh-CN"/>
        </w:rPr>
        <w:t xml:space="preserve"> for serving measurement</w:t>
      </w:r>
      <w:r>
        <w:rPr>
          <w:rFonts w:eastAsia="等线" w:hint="eastAsia"/>
          <w:b/>
          <w:bCs/>
          <w:szCs w:val="20"/>
          <w:lang w:eastAsia="zh-CN"/>
        </w:rPr>
        <w:t xml:space="preserve"> offloading</w:t>
      </w:r>
      <w:r w:rsidRPr="002C54AD">
        <w:rPr>
          <w:rFonts w:eastAsia="等线"/>
          <w:b/>
          <w:bCs/>
          <w:szCs w:val="20"/>
          <w:lang w:eastAsia="zh-CN"/>
        </w:rPr>
        <w:t xml:space="preserve"> should </w:t>
      </w:r>
      <w:r>
        <w:rPr>
          <w:rFonts w:eastAsia="等线" w:hint="eastAsia"/>
          <w:b/>
          <w:bCs/>
          <w:szCs w:val="20"/>
          <w:lang w:eastAsia="zh-CN"/>
        </w:rPr>
        <w:t>be higher</w:t>
      </w:r>
      <w:r w:rsidRPr="002C54AD">
        <w:rPr>
          <w:rFonts w:eastAsia="等线"/>
          <w:b/>
          <w:bCs/>
          <w:szCs w:val="20"/>
          <w:lang w:eastAsia="zh-CN"/>
        </w:rPr>
        <w:t xml:space="preserve"> than or equal to </w:t>
      </w:r>
      <w:r>
        <w:rPr>
          <w:rFonts w:eastAsia="等线" w:hint="eastAsia"/>
          <w:b/>
          <w:bCs/>
          <w:szCs w:val="20"/>
          <w:lang w:eastAsia="zh-CN"/>
        </w:rPr>
        <w:t>that</w:t>
      </w:r>
      <w:r w:rsidRPr="002C54AD">
        <w:rPr>
          <w:rFonts w:eastAsia="等线"/>
          <w:b/>
          <w:bCs/>
          <w:szCs w:val="20"/>
          <w:lang w:eastAsia="zh-CN"/>
        </w:rPr>
        <w:t xml:space="preserve"> of </w:t>
      </w:r>
      <w:r>
        <w:rPr>
          <w:rFonts w:eastAsia="等线" w:hint="eastAsia"/>
          <w:b/>
          <w:bCs/>
          <w:szCs w:val="20"/>
          <w:lang w:eastAsia="zh-CN"/>
        </w:rPr>
        <w:t xml:space="preserve">the </w:t>
      </w:r>
      <w:r w:rsidRPr="002C54AD">
        <w:rPr>
          <w:rFonts w:eastAsia="等线"/>
          <w:b/>
          <w:bCs/>
          <w:szCs w:val="20"/>
          <w:lang w:eastAsia="zh-CN"/>
        </w:rPr>
        <w:t>entry condition for LP-WUS monitoring.</w:t>
      </w:r>
    </w:p>
    <w:p w14:paraId="4C14DD0E" w14:textId="76357FD3" w:rsidR="00AD53B3" w:rsidRDefault="006341FE" w:rsidP="006341FE">
      <w:pPr>
        <w:spacing w:after="120"/>
        <w:jc w:val="both"/>
        <w:rPr>
          <w:rFonts w:eastAsiaTheme="minorEastAsia"/>
          <w:szCs w:val="20"/>
          <w:lang w:eastAsia="zh-CN"/>
        </w:rPr>
      </w:pPr>
      <w:r>
        <w:rPr>
          <w:rFonts w:eastAsiaTheme="minorEastAsia" w:hint="eastAsia"/>
          <w:szCs w:val="20"/>
          <w:lang w:eastAsia="zh-CN"/>
        </w:rPr>
        <w:t xml:space="preserve">For </w:t>
      </w:r>
      <w:r w:rsidR="00460D47">
        <w:rPr>
          <w:rFonts w:eastAsiaTheme="minorEastAsia" w:hint="eastAsia"/>
          <w:szCs w:val="20"/>
          <w:lang w:eastAsia="zh-CN"/>
        </w:rPr>
        <w:t xml:space="preserve">further relaxation </w:t>
      </w:r>
      <w:r w:rsidR="00460D47">
        <w:rPr>
          <w:rFonts w:eastAsiaTheme="minorEastAsia"/>
          <w:szCs w:val="20"/>
          <w:lang w:eastAsia="zh-CN"/>
        </w:rPr>
        <w:t xml:space="preserve">on </w:t>
      </w:r>
      <w:r>
        <w:rPr>
          <w:rFonts w:eastAsiaTheme="minorEastAsia" w:hint="eastAsia"/>
          <w:szCs w:val="20"/>
          <w:lang w:eastAsia="zh-CN"/>
        </w:rPr>
        <w:t>neighboring cell measurement, a</w:t>
      </w:r>
      <w:r>
        <w:rPr>
          <w:rFonts w:eastAsiaTheme="minorEastAsia"/>
          <w:szCs w:val="20"/>
          <w:lang w:eastAsia="zh-CN"/>
        </w:rPr>
        <w:t xml:space="preserve">ccording to the </w:t>
      </w:r>
      <w:r w:rsidR="00F042C6">
        <w:rPr>
          <w:rFonts w:eastAsiaTheme="minorEastAsia"/>
          <w:szCs w:val="20"/>
          <w:lang w:eastAsia="zh-CN"/>
        </w:rPr>
        <w:t>WID</w:t>
      </w:r>
      <w:r w:rsidR="0081728D">
        <w:rPr>
          <w:rFonts w:eastAsiaTheme="minorEastAsia"/>
          <w:szCs w:val="20"/>
          <w:lang w:eastAsia="zh-CN"/>
        </w:rPr>
        <w:t xml:space="preserve"> [1]</w:t>
      </w:r>
      <w:r>
        <w:rPr>
          <w:rFonts w:eastAsiaTheme="minorEastAsia"/>
          <w:szCs w:val="20"/>
          <w:lang w:eastAsia="zh-CN"/>
        </w:rPr>
        <w:t>, the LR cannot perform neighboring cell measurement</w:t>
      </w:r>
      <w:r w:rsidR="00CA36D3">
        <w:rPr>
          <w:rFonts w:eastAsiaTheme="minorEastAsia" w:hint="eastAsia"/>
          <w:szCs w:val="20"/>
          <w:lang w:eastAsia="zh-CN"/>
        </w:rPr>
        <w:t xml:space="preserve"> and only MR is concerned</w:t>
      </w:r>
      <w:r w:rsidR="00AA73D4">
        <w:rPr>
          <w:rFonts w:eastAsiaTheme="minorEastAsia" w:hint="eastAsia"/>
          <w:szCs w:val="20"/>
          <w:lang w:eastAsia="zh-CN"/>
        </w:rPr>
        <w:t xml:space="preserve">, </w:t>
      </w:r>
      <w:r w:rsidR="00CA36D3">
        <w:rPr>
          <w:rFonts w:eastAsiaTheme="minorEastAsia" w:hint="eastAsia"/>
          <w:szCs w:val="20"/>
          <w:lang w:eastAsia="zh-CN"/>
        </w:rPr>
        <w:t xml:space="preserve">which is </w:t>
      </w:r>
      <w:r w:rsidR="008C3A64">
        <w:rPr>
          <w:rFonts w:eastAsiaTheme="minorEastAsia"/>
          <w:szCs w:val="20"/>
          <w:lang w:eastAsia="zh-CN"/>
        </w:rPr>
        <w:t xml:space="preserve">the </w:t>
      </w:r>
      <w:r w:rsidR="00CA36D3">
        <w:rPr>
          <w:rFonts w:eastAsiaTheme="minorEastAsia" w:hint="eastAsia"/>
          <w:szCs w:val="20"/>
          <w:lang w:eastAsia="zh-CN"/>
        </w:rPr>
        <w:t>same as</w:t>
      </w:r>
      <w:r w:rsidR="00AA73D4" w:rsidRPr="00AA73D4">
        <w:rPr>
          <w:rFonts w:eastAsiaTheme="minorEastAsia"/>
          <w:szCs w:val="20"/>
          <w:lang w:eastAsia="zh-CN"/>
        </w:rPr>
        <w:t xml:space="preserve"> R16/17 neighboring cell measurement relaxation</w:t>
      </w:r>
      <w:r w:rsidR="008811F0">
        <w:rPr>
          <w:rFonts w:eastAsiaTheme="minorEastAsia"/>
          <w:szCs w:val="20"/>
          <w:lang w:eastAsia="zh-CN"/>
        </w:rPr>
        <w:t>.</w:t>
      </w:r>
      <w:r w:rsidR="00CA36D3">
        <w:rPr>
          <w:rFonts w:eastAsiaTheme="minorEastAsia" w:hint="eastAsia"/>
          <w:szCs w:val="20"/>
          <w:lang w:eastAsia="zh-CN"/>
        </w:rPr>
        <w:t xml:space="preserve"> </w:t>
      </w:r>
      <w:r w:rsidR="008811F0">
        <w:rPr>
          <w:rFonts w:eastAsiaTheme="minorEastAsia"/>
          <w:szCs w:val="20"/>
          <w:lang w:eastAsia="zh-CN"/>
        </w:rPr>
        <w:t>T</w:t>
      </w:r>
      <w:r w:rsidR="00CA36D3">
        <w:rPr>
          <w:rFonts w:eastAsiaTheme="minorEastAsia" w:hint="eastAsia"/>
          <w:szCs w:val="20"/>
          <w:lang w:eastAsia="zh-CN"/>
        </w:rPr>
        <w:t>hus</w:t>
      </w:r>
      <w:r w:rsidR="008162D0">
        <w:rPr>
          <w:rFonts w:eastAsiaTheme="minorEastAsia"/>
          <w:szCs w:val="20"/>
          <w:lang w:eastAsia="zh-CN"/>
        </w:rPr>
        <w:t>,</w:t>
      </w:r>
      <w:r w:rsidR="00CA36D3">
        <w:rPr>
          <w:rFonts w:eastAsiaTheme="minorEastAsia" w:hint="eastAsia"/>
          <w:szCs w:val="20"/>
          <w:lang w:eastAsia="zh-CN"/>
        </w:rPr>
        <w:t xml:space="preserve"> the</w:t>
      </w:r>
      <w:r w:rsidR="00AA73D4" w:rsidRPr="00AA73D4">
        <w:rPr>
          <w:rFonts w:eastAsiaTheme="minorEastAsia"/>
          <w:szCs w:val="20"/>
          <w:lang w:eastAsia="zh-CN"/>
        </w:rPr>
        <w:t xml:space="preserve"> ‘not at cell edge’ and ‘low mobility’</w:t>
      </w:r>
      <w:r w:rsidR="002026E4">
        <w:rPr>
          <w:rFonts w:eastAsiaTheme="minorEastAsia" w:hint="eastAsia"/>
          <w:szCs w:val="20"/>
          <w:lang w:eastAsia="zh-CN"/>
        </w:rPr>
        <w:t xml:space="preserve"> criteria</w:t>
      </w:r>
      <w:r w:rsidR="00617B54">
        <w:rPr>
          <w:rFonts w:eastAsiaTheme="minorEastAsia"/>
          <w:szCs w:val="20"/>
          <w:lang w:eastAsia="zh-CN"/>
        </w:rPr>
        <w:t>,</w:t>
      </w:r>
      <w:r w:rsidR="002026E4">
        <w:rPr>
          <w:rFonts w:eastAsiaTheme="minorEastAsia" w:hint="eastAsia"/>
          <w:szCs w:val="20"/>
          <w:lang w:eastAsia="zh-CN"/>
        </w:rPr>
        <w:t xml:space="preserve"> </w:t>
      </w:r>
      <w:r w:rsidR="00617B54">
        <w:rPr>
          <w:rFonts w:eastAsiaTheme="minorEastAsia"/>
          <w:szCs w:val="20"/>
          <w:lang w:eastAsia="zh-CN"/>
        </w:rPr>
        <w:t xml:space="preserve">similar as legacy, </w:t>
      </w:r>
      <w:r w:rsidR="002026E4">
        <w:rPr>
          <w:rFonts w:eastAsiaTheme="minorEastAsia" w:hint="eastAsia"/>
          <w:szCs w:val="20"/>
          <w:lang w:eastAsia="zh-CN"/>
        </w:rPr>
        <w:t>could be reused</w:t>
      </w:r>
      <w:r w:rsidR="00AA73D4" w:rsidRPr="00AA73D4">
        <w:rPr>
          <w:rFonts w:eastAsiaTheme="minorEastAsia"/>
          <w:szCs w:val="20"/>
          <w:lang w:eastAsia="zh-CN"/>
        </w:rPr>
        <w:t>.</w:t>
      </w:r>
      <w:r w:rsidR="00AA73D4">
        <w:rPr>
          <w:rFonts w:eastAsiaTheme="minorEastAsia" w:hint="eastAsia"/>
          <w:szCs w:val="20"/>
          <w:lang w:eastAsia="zh-CN"/>
        </w:rPr>
        <w:t xml:space="preserve"> </w:t>
      </w:r>
      <w:r w:rsidR="002026E4">
        <w:rPr>
          <w:rFonts w:eastAsiaTheme="minorEastAsia" w:hint="eastAsia"/>
          <w:szCs w:val="20"/>
          <w:lang w:eastAsia="zh-CN"/>
        </w:rPr>
        <w:t>In our view, t</w:t>
      </w:r>
      <w:r w:rsidR="00962639">
        <w:rPr>
          <w:rFonts w:eastAsiaTheme="minorEastAsia" w:hint="eastAsia"/>
          <w:szCs w:val="20"/>
          <w:lang w:eastAsia="zh-CN"/>
        </w:rPr>
        <w:t>he only difference is that</w:t>
      </w:r>
      <w:r>
        <w:rPr>
          <w:rFonts w:eastAsiaTheme="minorEastAsia"/>
          <w:szCs w:val="20"/>
          <w:lang w:eastAsia="zh-CN"/>
        </w:rPr>
        <w:t xml:space="preserve"> the measurement relaxation</w:t>
      </w:r>
      <w:r w:rsidR="00442651">
        <w:rPr>
          <w:rFonts w:eastAsiaTheme="minorEastAsia"/>
          <w:szCs w:val="20"/>
          <w:lang w:eastAsia="zh-CN"/>
        </w:rPr>
        <w:t xml:space="preserve"> for neighboring cell</w:t>
      </w:r>
      <w:r>
        <w:rPr>
          <w:rFonts w:eastAsiaTheme="minorEastAsia"/>
          <w:szCs w:val="20"/>
          <w:lang w:eastAsia="zh-CN"/>
        </w:rPr>
        <w:t xml:space="preserve"> </w:t>
      </w:r>
      <w:r w:rsidR="00A67EC4">
        <w:rPr>
          <w:rFonts w:eastAsiaTheme="minorEastAsia"/>
          <w:szCs w:val="20"/>
          <w:lang w:eastAsia="zh-CN"/>
        </w:rPr>
        <w:t xml:space="preserve">could </w:t>
      </w:r>
      <w:r>
        <w:rPr>
          <w:rFonts w:eastAsiaTheme="minorEastAsia"/>
          <w:szCs w:val="20"/>
          <w:lang w:eastAsia="zh-CN"/>
        </w:rPr>
        <w:t>be further relaxed than Rel-16/17</w:t>
      </w:r>
      <w:r w:rsidR="0088676A">
        <w:rPr>
          <w:rFonts w:eastAsiaTheme="minorEastAsia" w:hint="eastAsia"/>
          <w:szCs w:val="20"/>
          <w:lang w:eastAsia="zh-CN"/>
        </w:rPr>
        <w:t xml:space="preserve">, i.e. </w:t>
      </w:r>
      <w:r w:rsidR="0088676A" w:rsidRPr="0088676A">
        <w:rPr>
          <w:rFonts w:eastAsiaTheme="minorEastAsia"/>
          <w:szCs w:val="20"/>
          <w:lang w:eastAsia="zh-CN"/>
        </w:rPr>
        <w:t>thresholds of R19 neighboring cell measurement relaxation should be stricter than that of R16/17 neighboring cell measurement relaxation</w:t>
      </w:r>
      <w:r w:rsidR="00E965CC">
        <w:rPr>
          <w:rFonts w:eastAsiaTheme="minorEastAsia"/>
          <w:szCs w:val="20"/>
          <w:lang w:eastAsia="zh-CN"/>
        </w:rPr>
        <w:t>, while the detailed relaxation factor</w:t>
      </w:r>
      <w:r w:rsidR="00394944">
        <w:rPr>
          <w:rFonts w:eastAsiaTheme="minorEastAsia" w:hint="eastAsia"/>
          <w:szCs w:val="20"/>
          <w:lang w:eastAsia="zh-CN"/>
        </w:rPr>
        <w:t>s</w:t>
      </w:r>
      <w:r w:rsidR="00E965CC">
        <w:rPr>
          <w:rFonts w:eastAsiaTheme="minorEastAsia"/>
          <w:szCs w:val="20"/>
          <w:lang w:eastAsia="zh-CN"/>
        </w:rPr>
        <w:t xml:space="preserve"> and corresponding requirements would be discussed in RAN4</w:t>
      </w:r>
      <w:r w:rsidR="0088676A" w:rsidRPr="0088676A">
        <w:rPr>
          <w:rFonts w:eastAsiaTheme="minorEastAsia"/>
          <w:szCs w:val="20"/>
          <w:lang w:eastAsia="zh-CN"/>
        </w:rPr>
        <w:t>.</w:t>
      </w:r>
    </w:p>
    <w:p w14:paraId="25AC0249" w14:textId="3B7FA203" w:rsidR="00B41FC9" w:rsidRPr="006341FE" w:rsidRDefault="00B41FC9" w:rsidP="006341FE">
      <w:pPr>
        <w:spacing w:after="120"/>
        <w:jc w:val="both"/>
        <w:rPr>
          <w:rFonts w:eastAsiaTheme="minorEastAsia"/>
          <w:szCs w:val="20"/>
          <w:lang w:eastAsia="zh-CN"/>
        </w:rPr>
      </w:pPr>
      <w:r w:rsidRPr="00CC056C">
        <w:rPr>
          <w:rFonts w:eastAsia="等线" w:hint="eastAsia"/>
          <w:b/>
          <w:bCs/>
          <w:szCs w:val="20"/>
          <w:lang w:eastAsia="zh-CN"/>
        </w:rPr>
        <w:t>Observation 2: LR doesn</w:t>
      </w:r>
      <w:r w:rsidRPr="00CC056C">
        <w:rPr>
          <w:rFonts w:eastAsia="等线"/>
          <w:b/>
          <w:bCs/>
          <w:szCs w:val="20"/>
          <w:lang w:eastAsia="zh-CN"/>
        </w:rPr>
        <w:t>’</w:t>
      </w:r>
      <w:r w:rsidRPr="00CC056C">
        <w:rPr>
          <w:rFonts w:eastAsia="等线" w:hint="eastAsia"/>
          <w:b/>
          <w:bCs/>
          <w:szCs w:val="20"/>
          <w:lang w:eastAsia="zh-CN"/>
        </w:rPr>
        <w:t xml:space="preserve">t perform neighboring cell measurement, so the </w:t>
      </w:r>
      <w:r w:rsidR="00722B62">
        <w:rPr>
          <w:rFonts w:eastAsia="等线"/>
          <w:b/>
          <w:bCs/>
          <w:szCs w:val="20"/>
          <w:lang w:eastAsia="zh-CN"/>
        </w:rPr>
        <w:t>criteria for</w:t>
      </w:r>
      <w:r w:rsidRPr="00CC056C">
        <w:rPr>
          <w:rFonts w:eastAsia="等线" w:hint="eastAsia"/>
          <w:b/>
          <w:bCs/>
          <w:szCs w:val="20"/>
          <w:lang w:eastAsia="zh-CN"/>
        </w:rPr>
        <w:t xml:space="preserve"> </w:t>
      </w:r>
      <w:r w:rsidRPr="00CC056C">
        <w:rPr>
          <w:rFonts w:eastAsia="等线"/>
          <w:b/>
          <w:bCs/>
          <w:szCs w:val="20"/>
          <w:lang w:eastAsia="zh-CN"/>
        </w:rPr>
        <w:t>R19 neighboring cell measurement relaxation</w:t>
      </w:r>
      <w:r w:rsidRPr="00CC056C">
        <w:rPr>
          <w:rFonts w:eastAsia="等线" w:hint="eastAsia"/>
          <w:b/>
          <w:bCs/>
          <w:szCs w:val="20"/>
          <w:lang w:eastAsia="zh-CN"/>
        </w:rPr>
        <w:t xml:space="preserve"> is </w:t>
      </w:r>
      <w:r w:rsidR="00E7256F">
        <w:rPr>
          <w:rFonts w:eastAsia="等线"/>
          <w:b/>
          <w:bCs/>
          <w:szCs w:val="20"/>
          <w:lang w:eastAsia="zh-CN"/>
        </w:rPr>
        <w:t xml:space="preserve">similar </w:t>
      </w:r>
      <w:r w:rsidR="00FA1D99">
        <w:rPr>
          <w:rFonts w:eastAsia="等线"/>
          <w:b/>
          <w:bCs/>
          <w:szCs w:val="20"/>
          <w:lang w:eastAsia="zh-CN"/>
        </w:rPr>
        <w:t>to</w:t>
      </w:r>
      <w:r w:rsidRPr="00CC056C">
        <w:rPr>
          <w:rFonts w:eastAsia="等线" w:hint="eastAsia"/>
          <w:b/>
          <w:bCs/>
          <w:szCs w:val="20"/>
          <w:lang w:eastAsia="zh-CN"/>
        </w:rPr>
        <w:t xml:space="preserve"> that of R16/17 </w:t>
      </w:r>
      <w:r w:rsidRPr="00CC056C">
        <w:rPr>
          <w:rFonts w:eastAsia="等线"/>
          <w:b/>
          <w:bCs/>
          <w:szCs w:val="20"/>
          <w:lang w:eastAsia="zh-CN"/>
        </w:rPr>
        <w:t>neighboring cell measurement relaxation</w:t>
      </w:r>
      <w:r w:rsidR="00541AC8">
        <w:rPr>
          <w:rFonts w:eastAsia="等线"/>
          <w:b/>
          <w:bCs/>
          <w:szCs w:val="20"/>
          <w:lang w:eastAsia="zh-CN"/>
        </w:rPr>
        <w:t xml:space="preserve">, </w:t>
      </w:r>
      <w:r w:rsidRPr="00CC056C">
        <w:rPr>
          <w:rFonts w:eastAsia="等线" w:hint="eastAsia"/>
          <w:b/>
          <w:bCs/>
          <w:szCs w:val="20"/>
          <w:lang w:eastAsia="zh-CN"/>
        </w:rPr>
        <w:t xml:space="preserve">i.e. </w:t>
      </w:r>
      <w:r w:rsidRPr="00CC056C">
        <w:rPr>
          <w:rFonts w:eastAsia="等线"/>
          <w:b/>
          <w:bCs/>
          <w:szCs w:val="20"/>
          <w:lang w:eastAsia="zh-CN"/>
        </w:rPr>
        <w:t>‘not at cell edge’ and ‘low mobility’</w:t>
      </w:r>
      <w:r w:rsidRPr="00CC056C">
        <w:rPr>
          <w:rFonts w:eastAsia="等线" w:hint="eastAsia"/>
          <w:b/>
          <w:bCs/>
          <w:szCs w:val="20"/>
          <w:lang w:eastAsia="zh-CN"/>
        </w:rPr>
        <w:t>.</w:t>
      </w:r>
    </w:p>
    <w:p w14:paraId="52E062B7" w14:textId="27138A3E" w:rsidR="00B41FC9" w:rsidRDefault="00B41FC9" w:rsidP="00B41FC9">
      <w:pPr>
        <w:spacing w:before="120" w:after="120"/>
        <w:jc w:val="both"/>
        <w:rPr>
          <w:rFonts w:eastAsia="等线"/>
          <w:b/>
          <w:bCs/>
          <w:szCs w:val="20"/>
          <w:lang w:eastAsia="zh-CN"/>
        </w:rPr>
      </w:pPr>
      <w:r w:rsidRPr="002C54AD">
        <w:rPr>
          <w:rFonts w:eastAsia="等线"/>
          <w:b/>
          <w:bCs/>
          <w:szCs w:val="20"/>
          <w:lang w:eastAsia="zh-CN"/>
        </w:rPr>
        <w:t>P</w:t>
      </w:r>
      <w:r w:rsidRPr="002C54AD">
        <w:rPr>
          <w:rFonts w:eastAsia="等线" w:hint="eastAsia"/>
          <w:b/>
          <w:bCs/>
          <w:szCs w:val="20"/>
          <w:lang w:eastAsia="zh-CN"/>
        </w:rPr>
        <w:t xml:space="preserve">roposal </w:t>
      </w:r>
      <w:r w:rsidR="00C0452A">
        <w:rPr>
          <w:rFonts w:eastAsia="等线" w:hint="eastAsia"/>
          <w:b/>
          <w:bCs/>
          <w:szCs w:val="20"/>
          <w:lang w:eastAsia="zh-CN"/>
        </w:rPr>
        <w:t>4</w:t>
      </w:r>
      <w:r w:rsidRPr="002C54AD">
        <w:rPr>
          <w:rFonts w:eastAsia="等线"/>
          <w:b/>
          <w:bCs/>
          <w:szCs w:val="20"/>
          <w:lang w:eastAsia="zh-CN"/>
        </w:rPr>
        <w:t xml:space="preserve">: </w:t>
      </w:r>
      <w:r>
        <w:rPr>
          <w:rFonts w:eastAsia="等线" w:hint="eastAsia"/>
          <w:b/>
          <w:bCs/>
          <w:szCs w:val="20"/>
          <w:lang w:eastAsia="zh-CN"/>
        </w:rPr>
        <w:t xml:space="preserve">For R19 neighboring cell measurement relaxation, R16/17 </w:t>
      </w:r>
      <w:r w:rsidR="00017CD4" w:rsidRPr="00CC056C">
        <w:rPr>
          <w:rFonts w:eastAsia="等线"/>
          <w:b/>
          <w:bCs/>
          <w:szCs w:val="20"/>
          <w:lang w:eastAsia="zh-CN"/>
        </w:rPr>
        <w:t xml:space="preserve">neighboring cell measurement </w:t>
      </w:r>
      <w:r w:rsidR="00017CD4">
        <w:rPr>
          <w:rFonts w:eastAsia="等线"/>
          <w:b/>
          <w:bCs/>
          <w:szCs w:val="20"/>
          <w:lang w:eastAsia="zh-CN"/>
        </w:rPr>
        <w:t xml:space="preserve">relaxation </w:t>
      </w:r>
      <w:r>
        <w:rPr>
          <w:rFonts w:eastAsia="等线" w:hint="eastAsia"/>
          <w:b/>
          <w:bCs/>
          <w:szCs w:val="20"/>
          <w:lang w:eastAsia="zh-CN"/>
        </w:rPr>
        <w:t xml:space="preserve">criteria (i.e. </w:t>
      </w:r>
      <w:r w:rsidRPr="00940C74">
        <w:rPr>
          <w:rFonts w:eastAsia="等线"/>
          <w:b/>
          <w:bCs/>
          <w:szCs w:val="20"/>
          <w:lang w:eastAsia="zh-CN"/>
        </w:rPr>
        <w:t>‘not at cell edge’ and ‘low mobility’</w:t>
      </w:r>
      <w:r>
        <w:rPr>
          <w:rFonts w:eastAsia="等线" w:hint="eastAsia"/>
          <w:b/>
          <w:bCs/>
          <w:szCs w:val="20"/>
          <w:lang w:eastAsia="zh-CN"/>
        </w:rPr>
        <w:t>) can be reused</w:t>
      </w:r>
      <w:r w:rsidR="00CA461E">
        <w:rPr>
          <w:rFonts w:eastAsia="等线"/>
          <w:b/>
          <w:bCs/>
          <w:szCs w:val="20"/>
          <w:lang w:eastAsia="zh-CN"/>
        </w:rPr>
        <w:t xml:space="preserve"> as the baseline</w:t>
      </w:r>
      <w:r>
        <w:rPr>
          <w:rFonts w:eastAsia="等线" w:hint="eastAsia"/>
          <w:b/>
          <w:bCs/>
          <w:szCs w:val="20"/>
          <w:lang w:eastAsia="zh-CN"/>
        </w:rPr>
        <w:t xml:space="preserve">. </w:t>
      </w:r>
    </w:p>
    <w:p w14:paraId="297C9928" w14:textId="38C3D557" w:rsidR="00FE0878" w:rsidRPr="00B9282C" w:rsidRDefault="0007443C" w:rsidP="00972255">
      <w:pPr>
        <w:spacing w:after="120"/>
        <w:jc w:val="both"/>
        <w:rPr>
          <w:rFonts w:eastAsiaTheme="minorEastAsia"/>
          <w:szCs w:val="20"/>
          <w:lang w:eastAsia="zh-CN"/>
        </w:rPr>
      </w:pPr>
      <w:bookmarkStart w:id="12" w:name="OLE_LINK6"/>
      <w:bookmarkStart w:id="13" w:name="OLE_LINK7"/>
      <w:r w:rsidRPr="00B33A6B">
        <w:rPr>
          <w:rFonts w:eastAsia="等线"/>
          <w:b/>
          <w:bCs/>
          <w:szCs w:val="20"/>
          <w:lang w:eastAsia="zh-CN"/>
        </w:rPr>
        <w:t xml:space="preserve">Proposal </w:t>
      </w:r>
      <w:r w:rsidR="00C0452A">
        <w:rPr>
          <w:rFonts w:eastAsia="等线" w:hint="eastAsia"/>
          <w:b/>
          <w:bCs/>
          <w:szCs w:val="20"/>
          <w:lang w:eastAsia="zh-CN"/>
        </w:rPr>
        <w:t>5</w:t>
      </w:r>
      <w:r w:rsidRPr="00B33A6B">
        <w:rPr>
          <w:rFonts w:eastAsia="等线"/>
          <w:b/>
          <w:bCs/>
          <w:szCs w:val="20"/>
          <w:lang w:eastAsia="zh-CN"/>
        </w:rPr>
        <w:t xml:space="preserve">: </w:t>
      </w:r>
      <w:r w:rsidR="00577A0E">
        <w:rPr>
          <w:rFonts w:eastAsia="等线"/>
          <w:b/>
          <w:bCs/>
          <w:szCs w:val="20"/>
          <w:lang w:eastAsia="zh-CN"/>
        </w:rPr>
        <w:t xml:space="preserve">Regarding </w:t>
      </w:r>
      <w:r w:rsidR="00AD6D2C">
        <w:rPr>
          <w:rFonts w:eastAsia="等线" w:hint="eastAsia"/>
          <w:b/>
          <w:bCs/>
          <w:szCs w:val="20"/>
          <w:lang w:eastAsia="zh-CN"/>
        </w:rPr>
        <w:t xml:space="preserve">the criteria </w:t>
      </w:r>
      <w:r w:rsidR="00AD6D2C" w:rsidRPr="00940C74">
        <w:rPr>
          <w:rFonts w:eastAsia="等线"/>
          <w:b/>
          <w:bCs/>
          <w:szCs w:val="20"/>
          <w:lang w:eastAsia="zh-CN"/>
        </w:rPr>
        <w:t>‘not at cell edge’ and ‘low mobility’</w:t>
      </w:r>
      <w:r w:rsidR="00AD6D2C">
        <w:rPr>
          <w:rFonts w:eastAsia="等线" w:hint="eastAsia"/>
          <w:b/>
          <w:bCs/>
          <w:szCs w:val="20"/>
          <w:lang w:eastAsia="zh-CN"/>
        </w:rPr>
        <w:t xml:space="preserve">, </w:t>
      </w:r>
      <w:r w:rsidR="00E5359D">
        <w:rPr>
          <w:rFonts w:eastAsia="等线"/>
          <w:b/>
          <w:bCs/>
          <w:szCs w:val="20"/>
          <w:lang w:eastAsia="zh-CN"/>
        </w:rPr>
        <w:t xml:space="preserve">the corresponding </w:t>
      </w:r>
      <w:r w:rsidR="00AD6D2C">
        <w:rPr>
          <w:rFonts w:eastAsia="等线" w:hint="eastAsia"/>
          <w:b/>
          <w:bCs/>
          <w:szCs w:val="20"/>
          <w:lang w:eastAsia="zh-CN"/>
        </w:rPr>
        <w:t>t</w:t>
      </w:r>
      <w:r w:rsidRPr="00B33A6B">
        <w:rPr>
          <w:rFonts w:eastAsia="等线"/>
          <w:b/>
          <w:bCs/>
          <w:szCs w:val="20"/>
          <w:lang w:eastAsia="zh-CN"/>
        </w:rPr>
        <w:t xml:space="preserve">hresholds of </w:t>
      </w:r>
      <w:r w:rsidR="005F216C" w:rsidRPr="00B33A6B">
        <w:rPr>
          <w:rFonts w:eastAsia="等线"/>
          <w:b/>
          <w:bCs/>
          <w:szCs w:val="20"/>
          <w:lang w:eastAsia="zh-CN"/>
        </w:rPr>
        <w:t>R19 neighboring cell measurement relaxation</w:t>
      </w:r>
      <w:r w:rsidR="00B33A6B">
        <w:rPr>
          <w:rFonts w:eastAsia="等线" w:hint="eastAsia"/>
          <w:b/>
          <w:bCs/>
          <w:szCs w:val="20"/>
          <w:lang w:eastAsia="zh-CN"/>
        </w:rPr>
        <w:t xml:space="preserve"> </w:t>
      </w:r>
      <w:r w:rsidRPr="00B33A6B">
        <w:rPr>
          <w:rFonts w:eastAsia="等线"/>
          <w:b/>
          <w:bCs/>
          <w:szCs w:val="20"/>
          <w:lang w:eastAsia="zh-CN"/>
        </w:rPr>
        <w:t xml:space="preserve">should be </w:t>
      </w:r>
      <w:r w:rsidR="000A45FF">
        <w:rPr>
          <w:rFonts w:eastAsia="等线" w:hint="eastAsia"/>
          <w:b/>
          <w:bCs/>
          <w:szCs w:val="20"/>
          <w:lang w:eastAsia="zh-CN"/>
        </w:rPr>
        <w:t>strict</w:t>
      </w:r>
      <w:r w:rsidR="00B33A6B">
        <w:rPr>
          <w:rFonts w:eastAsia="等线" w:hint="eastAsia"/>
          <w:b/>
          <w:bCs/>
          <w:szCs w:val="20"/>
          <w:lang w:eastAsia="zh-CN"/>
        </w:rPr>
        <w:t>er</w:t>
      </w:r>
      <w:r w:rsidRPr="00B33A6B">
        <w:rPr>
          <w:rFonts w:eastAsia="等线"/>
          <w:b/>
          <w:bCs/>
          <w:szCs w:val="20"/>
          <w:lang w:eastAsia="zh-CN"/>
        </w:rPr>
        <w:t xml:space="preserve"> than that of </w:t>
      </w:r>
      <w:r w:rsidR="005F216C" w:rsidRPr="00B33A6B">
        <w:rPr>
          <w:rFonts w:eastAsia="等线"/>
          <w:b/>
          <w:bCs/>
          <w:szCs w:val="20"/>
          <w:lang w:eastAsia="zh-CN"/>
        </w:rPr>
        <w:t>R16/17 neighboring cell measurement relaxation</w:t>
      </w:r>
      <w:r w:rsidRPr="00B33A6B">
        <w:rPr>
          <w:rFonts w:eastAsia="等线"/>
          <w:b/>
          <w:bCs/>
          <w:szCs w:val="20"/>
          <w:lang w:eastAsia="zh-CN"/>
        </w:rPr>
        <w:t>.</w:t>
      </w:r>
      <w:r w:rsidR="005F216C" w:rsidRPr="00B33A6B">
        <w:rPr>
          <w:rFonts w:eastAsia="等线"/>
          <w:b/>
          <w:bCs/>
          <w:szCs w:val="20"/>
          <w:lang w:eastAsia="zh-CN"/>
        </w:rPr>
        <w:t xml:space="preserve"> </w:t>
      </w:r>
    </w:p>
    <w:bookmarkEnd w:id="12"/>
    <w:bookmarkEnd w:id="13"/>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1C79F009" w14:textId="62BF2B61" w:rsidR="00225B01" w:rsidRDefault="00F614C6">
      <w:pPr>
        <w:spacing w:before="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the</w:t>
      </w:r>
      <w:r w:rsidR="002D146C" w:rsidRPr="002D146C">
        <w:t xml:space="preserve"> </w:t>
      </w:r>
      <w:r w:rsidR="002D146C" w:rsidRPr="002D146C">
        <w:rPr>
          <w:rFonts w:eastAsia="宋体"/>
          <w:lang w:eastAsia="zh-CN"/>
        </w:rPr>
        <w:t xml:space="preserve">RRM relaxation of UE MR for both serving and </w:t>
      </w:r>
      <w:r w:rsidR="00C123C2" w:rsidRPr="00C123C2">
        <w:rPr>
          <w:rFonts w:eastAsia="宋体"/>
          <w:lang w:eastAsia="zh-CN"/>
        </w:rPr>
        <w:t>neighboring</w:t>
      </w:r>
      <w:r w:rsidR="002D146C" w:rsidRPr="002D146C">
        <w:rPr>
          <w:rFonts w:eastAsia="宋体"/>
          <w:lang w:eastAsia="zh-CN"/>
        </w:rPr>
        <w:t xml:space="preserve"> cell measurements, and UE serving cell RRM measurement offloaded from MR to LP-WUR</w:t>
      </w:r>
      <w:r w:rsidR="007F7B05" w:rsidRPr="007F7B05">
        <w:rPr>
          <w:rFonts w:eastAsia="宋体"/>
          <w:lang w:eastAsia="zh-CN"/>
        </w:rPr>
        <w:t>.</w:t>
      </w:r>
      <w:r w:rsidR="00747519">
        <w:rPr>
          <w:rFonts w:eastAsia="宋体"/>
          <w:lang w:eastAsia="zh-CN"/>
        </w:rPr>
        <w:t xml:space="preserve"> </w:t>
      </w:r>
      <w:r>
        <w:rPr>
          <w:rFonts w:eastAsia="宋体"/>
          <w:lang w:eastAsia="zh-CN"/>
        </w:rPr>
        <w:t>Based on the discussion, we have the following observations and proposals.</w:t>
      </w:r>
    </w:p>
    <w:p w14:paraId="3151C6A5" w14:textId="008A6ED4" w:rsidR="00C901B8" w:rsidRPr="00B9282C" w:rsidRDefault="00D331A2" w:rsidP="00B9282C">
      <w:pPr>
        <w:spacing w:before="120"/>
        <w:jc w:val="both"/>
        <w:rPr>
          <w:rFonts w:eastAsia="宋体"/>
          <w:i/>
          <w:iCs/>
          <w:u w:val="single"/>
          <w:lang w:eastAsia="zh-CN"/>
        </w:rPr>
      </w:pPr>
      <w:r>
        <w:rPr>
          <w:rFonts w:eastAsia="宋体" w:hint="eastAsia"/>
          <w:i/>
          <w:iCs/>
          <w:u w:val="single"/>
          <w:lang w:eastAsia="zh-CN"/>
        </w:rPr>
        <w:lastRenderedPageBreak/>
        <w:t>General</w:t>
      </w:r>
      <w:r w:rsidRPr="00D331A2">
        <w:rPr>
          <w:rFonts w:eastAsia="宋体"/>
          <w:i/>
          <w:iCs/>
          <w:u w:val="single"/>
          <w:lang w:eastAsia="zh-CN"/>
        </w:rPr>
        <w:t>:</w:t>
      </w:r>
    </w:p>
    <w:p w14:paraId="0C75E2CE" w14:textId="77777777" w:rsidR="00B9282C" w:rsidRPr="00B9282C" w:rsidRDefault="00B9282C" w:rsidP="00B9282C">
      <w:pPr>
        <w:spacing w:before="120" w:after="120"/>
        <w:jc w:val="both"/>
        <w:rPr>
          <w:rFonts w:eastAsiaTheme="minorEastAsia"/>
          <w:b/>
          <w:bCs/>
          <w:lang w:val="en-GB" w:eastAsia="zh-CN"/>
        </w:rPr>
      </w:pPr>
      <w:r w:rsidRPr="00B9282C">
        <w:rPr>
          <w:rFonts w:eastAsiaTheme="minorEastAsia"/>
          <w:b/>
          <w:bCs/>
          <w:szCs w:val="20"/>
          <w:lang w:eastAsia="zh-CN"/>
        </w:rPr>
        <w:t>P</w:t>
      </w:r>
      <w:r w:rsidRPr="00B9282C">
        <w:rPr>
          <w:rFonts w:eastAsiaTheme="minorEastAsia" w:hint="eastAsia"/>
          <w:b/>
          <w:bCs/>
          <w:szCs w:val="20"/>
          <w:lang w:eastAsia="zh-CN"/>
        </w:rPr>
        <w:t>roposal 1</w:t>
      </w:r>
      <w:r w:rsidRPr="00B9282C">
        <w:rPr>
          <w:rFonts w:eastAsiaTheme="minorEastAsia"/>
          <w:b/>
          <w:bCs/>
          <w:szCs w:val="20"/>
          <w:lang w:eastAsia="zh-CN"/>
        </w:rPr>
        <w:t xml:space="preserve">: </w:t>
      </w:r>
      <w:r w:rsidRPr="00B9282C">
        <w:rPr>
          <w:rFonts w:eastAsia="MS Mincho"/>
          <w:b/>
          <w:bCs/>
          <w:lang w:val="en-GB" w:eastAsia="zh-CN"/>
        </w:rPr>
        <w:t xml:space="preserve">For serving cell MR measurement </w:t>
      </w:r>
      <w:r w:rsidRPr="00B9282C">
        <w:rPr>
          <w:rFonts w:eastAsiaTheme="minorEastAsia" w:hint="eastAsia"/>
          <w:b/>
          <w:bCs/>
          <w:lang w:val="en-GB" w:eastAsia="zh-CN"/>
        </w:rPr>
        <w:t>relaxation</w:t>
      </w:r>
      <w:r w:rsidRPr="00B9282C">
        <w:rPr>
          <w:rFonts w:eastAsia="MS Mincho"/>
          <w:b/>
          <w:bCs/>
          <w:lang w:val="en-GB" w:eastAsia="zh-CN"/>
        </w:rPr>
        <w:t xml:space="preserve"> (whether there is serving cell </w:t>
      </w:r>
      <w:r w:rsidRPr="00B9282C">
        <w:rPr>
          <w:rFonts w:eastAsiaTheme="minorEastAsia" w:hint="eastAsia"/>
          <w:b/>
          <w:bCs/>
          <w:lang w:val="en-GB" w:eastAsia="zh-CN"/>
        </w:rPr>
        <w:t xml:space="preserve">measurement </w:t>
      </w:r>
      <w:r w:rsidRPr="00B9282C">
        <w:rPr>
          <w:rFonts w:eastAsia="MS Mincho"/>
          <w:b/>
          <w:bCs/>
          <w:lang w:val="en-GB" w:eastAsia="zh-CN"/>
        </w:rPr>
        <w:t xml:space="preserve">via LR is FFS, and </w:t>
      </w:r>
      <w:r w:rsidRPr="00B9282C">
        <w:rPr>
          <w:rFonts w:eastAsiaTheme="minorEastAsia" w:hint="eastAsia"/>
          <w:b/>
          <w:bCs/>
          <w:lang w:val="en-GB" w:eastAsia="zh-CN"/>
        </w:rPr>
        <w:t>w</w:t>
      </w:r>
      <w:r w:rsidRPr="00B9282C">
        <w:rPr>
          <w:rFonts w:eastAsia="MS Mincho"/>
          <w:b/>
          <w:bCs/>
          <w:lang w:val="en-GB" w:eastAsia="zh-CN"/>
        </w:rPr>
        <w:t xml:space="preserve">hether it is applicable for UE supporting LP-WUS is FFS), RAN2 should focus on specifying the relaxation criterion for serving cell. </w:t>
      </w:r>
    </w:p>
    <w:p w14:paraId="5E469EA6" w14:textId="77777777" w:rsidR="00B9282C" w:rsidRPr="00B9282C" w:rsidRDefault="00B9282C" w:rsidP="00B9282C">
      <w:pPr>
        <w:spacing w:after="120"/>
        <w:jc w:val="both"/>
        <w:rPr>
          <w:rFonts w:eastAsiaTheme="minorEastAsia"/>
          <w:b/>
          <w:bCs/>
          <w:szCs w:val="20"/>
          <w:lang w:eastAsia="zh-CN"/>
        </w:rPr>
      </w:pPr>
      <w:r w:rsidRPr="00C671FB">
        <w:rPr>
          <w:rFonts w:eastAsiaTheme="minorEastAsia" w:hint="eastAsia"/>
          <w:b/>
          <w:szCs w:val="20"/>
          <w:lang w:eastAsia="zh-CN"/>
        </w:rPr>
        <w:t>P</w:t>
      </w:r>
      <w:r w:rsidRPr="00C671FB">
        <w:rPr>
          <w:rFonts w:eastAsiaTheme="minorEastAsia"/>
          <w:b/>
          <w:szCs w:val="20"/>
          <w:lang w:eastAsia="zh-CN"/>
        </w:rPr>
        <w:t xml:space="preserve">roposal </w:t>
      </w:r>
      <w:r>
        <w:rPr>
          <w:rFonts w:eastAsiaTheme="minorEastAsia" w:hint="eastAsia"/>
          <w:b/>
          <w:szCs w:val="20"/>
          <w:lang w:eastAsia="zh-CN"/>
        </w:rPr>
        <w:t>2</w:t>
      </w:r>
      <w:r w:rsidRPr="00C671FB">
        <w:rPr>
          <w:rFonts w:eastAsiaTheme="minorEastAsia"/>
          <w:b/>
          <w:szCs w:val="20"/>
          <w:lang w:eastAsia="zh-CN"/>
        </w:rPr>
        <w:t>: RAN2 to wait for RAN4 to discuss/determine the detailed relaxation factor</w:t>
      </w:r>
      <w:r>
        <w:rPr>
          <w:rFonts w:eastAsiaTheme="minorEastAsia" w:hint="eastAsia"/>
          <w:b/>
          <w:szCs w:val="20"/>
          <w:lang w:eastAsia="zh-CN"/>
        </w:rPr>
        <w:t>s</w:t>
      </w:r>
      <w:r w:rsidRPr="00C671FB">
        <w:rPr>
          <w:rFonts w:eastAsiaTheme="minorEastAsia"/>
          <w:b/>
          <w:szCs w:val="20"/>
          <w:lang w:eastAsia="zh-CN"/>
        </w:rPr>
        <w:t xml:space="preserve"> and requirements</w:t>
      </w:r>
      <w:r>
        <w:rPr>
          <w:rFonts w:eastAsiaTheme="minorEastAsia" w:hint="eastAsia"/>
          <w:b/>
          <w:szCs w:val="20"/>
          <w:lang w:eastAsia="zh-CN"/>
        </w:rPr>
        <w:t xml:space="preserve"> for serving/neighboring cell</w:t>
      </w:r>
      <w:r w:rsidRPr="00C671FB">
        <w:rPr>
          <w:rFonts w:eastAsiaTheme="minorEastAsia"/>
          <w:b/>
          <w:szCs w:val="20"/>
          <w:lang w:eastAsia="zh-CN"/>
        </w:rPr>
        <w:t xml:space="preserve">. </w:t>
      </w:r>
    </w:p>
    <w:p w14:paraId="43266A2B" w14:textId="77777777" w:rsidR="00B9282C" w:rsidRDefault="00B9282C" w:rsidP="00A10A91">
      <w:pPr>
        <w:spacing w:before="120"/>
        <w:jc w:val="both"/>
        <w:rPr>
          <w:rFonts w:eastAsia="宋体"/>
          <w:i/>
          <w:iCs/>
          <w:u w:val="single"/>
          <w:lang w:eastAsia="zh-CN"/>
        </w:rPr>
      </w:pPr>
    </w:p>
    <w:p w14:paraId="4D44FB87" w14:textId="59CA5B89" w:rsidR="00D331A2" w:rsidRPr="00B9282C" w:rsidRDefault="00A10A91" w:rsidP="00A10A91">
      <w:pPr>
        <w:spacing w:before="120"/>
        <w:jc w:val="both"/>
        <w:rPr>
          <w:rFonts w:eastAsia="宋体"/>
          <w:i/>
          <w:iCs/>
          <w:u w:val="single"/>
          <w:lang w:eastAsia="zh-CN"/>
        </w:rPr>
      </w:pPr>
      <w:r w:rsidRPr="00B9282C">
        <w:rPr>
          <w:rFonts w:eastAsia="宋体"/>
          <w:i/>
          <w:iCs/>
          <w:u w:val="single"/>
          <w:lang w:eastAsia="zh-CN"/>
        </w:rPr>
        <w:t>RRM relaxation/offloading criteria</w:t>
      </w:r>
      <w:r w:rsidRPr="00B9282C">
        <w:rPr>
          <w:rFonts w:eastAsia="宋体" w:hint="eastAsia"/>
          <w:i/>
          <w:iCs/>
          <w:u w:val="single"/>
          <w:lang w:eastAsia="zh-CN"/>
        </w:rPr>
        <w:t>:</w:t>
      </w:r>
    </w:p>
    <w:p w14:paraId="0AB7016A" w14:textId="77777777" w:rsidR="00FA1D99" w:rsidRDefault="00FA1D99" w:rsidP="00FA1D99">
      <w:pPr>
        <w:spacing w:before="120" w:after="120"/>
        <w:jc w:val="both"/>
        <w:rPr>
          <w:rFonts w:eastAsia="等线"/>
          <w:b/>
          <w:bCs/>
          <w:szCs w:val="20"/>
        </w:rPr>
      </w:pPr>
      <w:r>
        <w:rPr>
          <w:rFonts w:eastAsia="等线" w:hint="eastAsia"/>
          <w:b/>
          <w:bCs/>
          <w:szCs w:val="20"/>
        </w:rPr>
        <w:t>Ob</w:t>
      </w:r>
      <w:r>
        <w:rPr>
          <w:rFonts w:eastAsia="等线"/>
          <w:b/>
          <w:bCs/>
          <w:szCs w:val="20"/>
        </w:rPr>
        <w:t xml:space="preserve">servation </w:t>
      </w:r>
      <w:r>
        <w:rPr>
          <w:rFonts w:eastAsia="等线" w:hint="eastAsia"/>
          <w:b/>
          <w:bCs/>
          <w:szCs w:val="20"/>
          <w:lang w:eastAsia="zh-CN"/>
        </w:rPr>
        <w:t>1</w:t>
      </w:r>
      <w:r>
        <w:rPr>
          <w:rFonts w:eastAsia="等线" w:hint="eastAsia"/>
          <w:b/>
          <w:bCs/>
          <w:szCs w:val="20"/>
        </w:rPr>
        <w:t xml:space="preserve">: </w:t>
      </w:r>
      <w:r>
        <w:rPr>
          <w:rFonts w:eastAsia="等线" w:hint="eastAsia"/>
          <w:b/>
          <w:bCs/>
          <w:szCs w:val="20"/>
          <w:lang w:eastAsia="zh-CN"/>
        </w:rPr>
        <w:t>There is no power saving gain</w:t>
      </w:r>
      <w:r>
        <w:rPr>
          <w:rFonts w:eastAsia="等线" w:hint="eastAsia"/>
          <w:b/>
          <w:bCs/>
          <w:szCs w:val="20"/>
        </w:rPr>
        <w:t xml:space="preserve"> that </w:t>
      </w:r>
      <w:r>
        <w:rPr>
          <w:rFonts w:eastAsia="等线" w:hint="eastAsia"/>
          <w:b/>
          <w:bCs/>
          <w:szCs w:val="20"/>
          <w:lang w:eastAsia="zh-CN"/>
        </w:rPr>
        <w:t xml:space="preserve">UE monitors LP-WUS without </w:t>
      </w:r>
      <w:r>
        <w:rPr>
          <w:rFonts w:eastAsia="等线"/>
          <w:b/>
          <w:bCs/>
          <w:szCs w:val="20"/>
        </w:rPr>
        <w:t>RRM</w:t>
      </w:r>
      <w:r>
        <w:rPr>
          <w:rFonts w:eastAsia="等线" w:hint="eastAsia"/>
          <w:b/>
          <w:bCs/>
          <w:szCs w:val="20"/>
        </w:rPr>
        <w:t xml:space="preserve"> </w:t>
      </w:r>
      <w:r>
        <w:rPr>
          <w:rFonts w:eastAsia="等线" w:hint="eastAsia"/>
          <w:b/>
          <w:bCs/>
          <w:szCs w:val="20"/>
          <w:lang w:eastAsia="zh-CN"/>
        </w:rPr>
        <w:t xml:space="preserve">measurement </w:t>
      </w:r>
      <w:r>
        <w:rPr>
          <w:rFonts w:eastAsia="等线" w:hint="eastAsia"/>
          <w:b/>
          <w:bCs/>
          <w:szCs w:val="20"/>
        </w:rPr>
        <w:t>relax</w:t>
      </w:r>
      <w:r>
        <w:rPr>
          <w:rFonts w:eastAsia="等线" w:hint="eastAsia"/>
          <w:b/>
          <w:bCs/>
          <w:szCs w:val="20"/>
          <w:lang w:eastAsia="zh-CN"/>
        </w:rPr>
        <w:t>ation</w:t>
      </w:r>
      <w:r>
        <w:rPr>
          <w:rFonts w:eastAsia="等线"/>
          <w:b/>
          <w:bCs/>
          <w:szCs w:val="20"/>
        </w:rPr>
        <w:t>/offload</w:t>
      </w:r>
      <w:r>
        <w:rPr>
          <w:rFonts w:eastAsia="等线" w:hint="eastAsia"/>
          <w:b/>
          <w:bCs/>
          <w:szCs w:val="20"/>
          <w:lang w:eastAsia="zh-CN"/>
        </w:rPr>
        <w:t>ing.</w:t>
      </w:r>
    </w:p>
    <w:p w14:paraId="75D20E38" w14:textId="77777777" w:rsidR="00FA1D99" w:rsidRPr="006341FE" w:rsidRDefault="00FA1D99" w:rsidP="00FA1D99">
      <w:pPr>
        <w:spacing w:after="120"/>
        <w:jc w:val="both"/>
        <w:rPr>
          <w:rFonts w:eastAsiaTheme="minorEastAsia"/>
          <w:szCs w:val="20"/>
          <w:lang w:eastAsia="zh-CN"/>
        </w:rPr>
      </w:pPr>
      <w:r w:rsidRPr="00CC056C">
        <w:rPr>
          <w:rFonts w:eastAsia="等线" w:hint="eastAsia"/>
          <w:b/>
          <w:bCs/>
          <w:szCs w:val="20"/>
          <w:lang w:eastAsia="zh-CN"/>
        </w:rPr>
        <w:t>Observation 2: LR doesn</w:t>
      </w:r>
      <w:r w:rsidRPr="00CC056C">
        <w:rPr>
          <w:rFonts w:eastAsia="等线"/>
          <w:b/>
          <w:bCs/>
          <w:szCs w:val="20"/>
          <w:lang w:eastAsia="zh-CN"/>
        </w:rPr>
        <w:t>’</w:t>
      </w:r>
      <w:r w:rsidRPr="00CC056C">
        <w:rPr>
          <w:rFonts w:eastAsia="等线" w:hint="eastAsia"/>
          <w:b/>
          <w:bCs/>
          <w:szCs w:val="20"/>
          <w:lang w:eastAsia="zh-CN"/>
        </w:rPr>
        <w:t xml:space="preserve">t perform neighboring cell measurement, so the </w:t>
      </w:r>
      <w:r>
        <w:rPr>
          <w:rFonts w:eastAsia="等线"/>
          <w:b/>
          <w:bCs/>
          <w:szCs w:val="20"/>
          <w:lang w:eastAsia="zh-CN"/>
        </w:rPr>
        <w:t>criteria for</w:t>
      </w:r>
      <w:r w:rsidRPr="00CC056C">
        <w:rPr>
          <w:rFonts w:eastAsia="等线" w:hint="eastAsia"/>
          <w:b/>
          <w:bCs/>
          <w:szCs w:val="20"/>
          <w:lang w:eastAsia="zh-CN"/>
        </w:rPr>
        <w:t xml:space="preserve"> </w:t>
      </w:r>
      <w:r w:rsidRPr="00CC056C">
        <w:rPr>
          <w:rFonts w:eastAsia="等线"/>
          <w:b/>
          <w:bCs/>
          <w:szCs w:val="20"/>
          <w:lang w:eastAsia="zh-CN"/>
        </w:rPr>
        <w:t>R19 neighboring cell measurement relaxation</w:t>
      </w:r>
      <w:r w:rsidRPr="00CC056C">
        <w:rPr>
          <w:rFonts w:eastAsia="等线" w:hint="eastAsia"/>
          <w:b/>
          <w:bCs/>
          <w:szCs w:val="20"/>
          <w:lang w:eastAsia="zh-CN"/>
        </w:rPr>
        <w:t xml:space="preserve"> is </w:t>
      </w:r>
      <w:r>
        <w:rPr>
          <w:rFonts w:eastAsia="等线"/>
          <w:b/>
          <w:bCs/>
          <w:szCs w:val="20"/>
          <w:lang w:eastAsia="zh-CN"/>
        </w:rPr>
        <w:t>similar to</w:t>
      </w:r>
      <w:r w:rsidRPr="00CC056C">
        <w:rPr>
          <w:rFonts w:eastAsia="等线" w:hint="eastAsia"/>
          <w:b/>
          <w:bCs/>
          <w:szCs w:val="20"/>
          <w:lang w:eastAsia="zh-CN"/>
        </w:rPr>
        <w:t xml:space="preserve"> that of R16/17 </w:t>
      </w:r>
      <w:r w:rsidRPr="00CC056C">
        <w:rPr>
          <w:rFonts w:eastAsia="等线"/>
          <w:b/>
          <w:bCs/>
          <w:szCs w:val="20"/>
          <w:lang w:eastAsia="zh-CN"/>
        </w:rPr>
        <w:t>neighboring cell measurement relaxation</w:t>
      </w:r>
      <w:r>
        <w:rPr>
          <w:rFonts w:eastAsia="等线"/>
          <w:b/>
          <w:bCs/>
          <w:szCs w:val="20"/>
          <w:lang w:eastAsia="zh-CN"/>
        </w:rPr>
        <w:t xml:space="preserve">, </w:t>
      </w:r>
      <w:r w:rsidRPr="00CC056C">
        <w:rPr>
          <w:rFonts w:eastAsia="等线" w:hint="eastAsia"/>
          <w:b/>
          <w:bCs/>
          <w:szCs w:val="20"/>
          <w:lang w:eastAsia="zh-CN"/>
        </w:rPr>
        <w:t xml:space="preserve">i.e. </w:t>
      </w:r>
      <w:r w:rsidRPr="00CC056C">
        <w:rPr>
          <w:rFonts w:eastAsia="等线"/>
          <w:b/>
          <w:bCs/>
          <w:szCs w:val="20"/>
          <w:lang w:eastAsia="zh-CN"/>
        </w:rPr>
        <w:t>‘not at cell edge’ and ‘low mobility’</w:t>
      </w:r>
      <w:r w:rsidRPr="00CC056C">
        <w:rPr>
          <w:rFonts w:eastAsia="等线" w:hint="eastAsia"/>
          <w:b/>
          <w:bCs/>
          <w:szCs w:val="20"/>
          <w:lang w:eastAsia="zh-CN"/>
        </w:rPr>
        <w:t>.</w:t>
      </w:r>
    </w:p>
    <w:p w14:paraId="23D78314" w14:textId="5D73B2BA" w:rsidR="00FA1D99" w:rsidRDefault="00FA1D99" w:rsidP="00FA1D99">
      <w:pPr>
        <w:spacing w:after="120"/>
        <w:jc w:val="both"/>
        <w:rPr>
          <w:rFonts w:eastAsiaTheme="minorEastAsia"/>
          <w:szCs w:val="20"/>
          <w:lang w:eastAsia="zh-CN"/>
        </w:rPr>
      </w:pPr>
      <w:r w:rsidRPr="002C54AD">
        <w:rPr>
          <w:rFonts w:eastAsia="等线"/>
          <w:b/>
          <w:bCs/>
          <w:szCs w:val="20"/>
          <w:lang w:eastAsia="zh-CN"/>
        </w:rPr>
        <w:t>P</w:t>
      </w:r>
      <w:r w:rsidRPr="002C54AD">
        <w:rPr>
          <w:rFonts w:eastAsia="等线" w:hint="eastAsia"/>
          <w:b/>
          <w:bCs/>
          <w:szCs w:val="20"/>
          <w:lang w:eastAsia="zh-CN"/>
        </w:rPr>
        <w:t xml:space="preserve">roposal </w:t>
      </w:r>
      <w:r>
        <w:rPr>
          <w:rFonts w:eastAsia="等线" w:hint="eastAsia"/>
          <w:b/>
          <w:bCs/>
          <w:szCs w:val="20"/>
          <w:lang w:eastAsia="zh-CN"/>
        </w:rPr>
        <w:t>3-1</w:t>
      </w:r>
      <w:r w:rsidRPr="002C54AD">
        <w:rPr>
          <w:rFonts w:eastAsia="等线"/>
          <w:b/>
          <w:bCs/>
          <w:szCs w:val="20"/>
          <w:lang w:eastAsia="zh-CN"/>
        </w:rPr>
        <w:t xml:space="preserve">: The </w:t>
      </w:r>
      <w:r>
        <w:rPr>
          <w:rFonts w:eastAsia="等线"/>
          <w:b/>
          <w:bCs/>
          <w:szCs w:val="20"/>
          <w:lang w:eastAsia="zh-CN"/>
        </w:rPr>
        <w:t>criteria</w:t>
      </w:r>
      <w:r w:rsidRPr="002C54AD">
        <w:rPr>
          <w:rFonts w:eastAsia="等线"/>
          <w:b/>
          <w:bCs/>
          <w:szCs w:val="20"/>
          <w:lang w:eastAsia="zh-CN"/>
        </w:rPr>
        <w:t xml:space="preserve"> for serving cell measurement relaxation/offloading</w:t>
      </w:r>
      <w:r>
        <w:rPr>
          <w:rFonts w:eastAsia="等线"/>
          <w:b/>
          <w:bCs/>
          <w:szCs w:val="20"/>
          <w:lang w:eastAsia="zh-CN"/>
        </w:rPr>
        <w:t xml:space="preserve"> include the serving cell quality, i.e. the serving cell quality via MR (FFS via LR) is better than a threshold. FFS whether other criteria, e.g. low mobility</w:t>
      </w:r>
      <w:r w:rsidRPr="002C54AD">
        <w:rPr>
          <w:rFonts w:eastAsia="等线"/>
          <w:b/>
          <w:bCs/>
          <w:szCs w:val="20"/>
          <w:lang w:eastAsia="zh-CN"/>
        </w:rPr>
        <w:t>.</w:t>
      </w:r>
    </w:p>
    <w:p w14:paraId="5F9DC124" w14:textId="77777777" w:rsidR="00FA1D99" w:rsidRDefault="00FA1D99" w:rsidP="00FA1D99">
      <w:pPr>
        <w:spacing w:after="120"/>
        <w:jc w:val="both"/>
        <w:rPr>
          <w:rFonts w:eastAsiaTheme="minorEastAsia"/>
          <w:szCs w:val="20"/>
          <w:lang w:eastAsia="zh-CN"/>
        </w:rPr>
      </w:pPr>
      <w:r w:rsidRPr="00D02509">
        <w:rPr>
          <w:rFonts w:eastAsia="等线"/>
          <w:b/>
          <w:bCs/>
          <w:szCs w:val="20"/>
          <w:lang w:eastAsia="zh-CN"/>
        </w:rPr>
        <w:t xml:space="preserve">Proposal </w:t>
      </w:r>
      <w:r>
        <w:rPr>
          <w:rFonts w:eastAsia="等线" w:hint="eastAsia"/>
          <w:b/>
          <w:bCs/>
          <w:szCs w:val="20"/>
          <w:lang w:eastAsia="zh-CN"/>
        </w:rPr>
        <w:t>3</w:t>
      </w:r>
      <w:r w:rsidRPr="00D02509">
        <w:rPr>
          <w:rFonts w:eastAsia="等线"/>
          <w:b/>
          <w:bCs/>
          <w:szCs w:val="20"/>
          <w:lang w:eastAsia="zh-CN"/>
        </w:rPr>
        <w:t>-2: Thresholds of the</w:t>
      </w:r>
      <w:r w:rsidRPr="002C54AD">
        <w:rPr>
          <w:rFonts w:eastAsia="等线"/>
          <w:b/>
          <w:bCs/>
          <w:szCs w:val="20"/>
          <w:lang w:eastAsia="zh-CN"/>
        </w:rPr>
        <w:t xml:space="preserve"> </w:t>
      </w:r>
      <w:r>
        <w:rPr>
          <w:rFonts w:eastAsia="等线"/>
          <w:b/>
          <w:bCs/>
          <w:szCs w:val="20"/>
          <w:lang w:eastAsia="zh-CN"/>
        </w:rPr>
        <w:t>criteria</w:t>
      </w:r>
      <w:r w:rsidRPr="002C54AD">
        <w:rPr>
          <w:rFonts w:eastAsia="等线"/>
          <w:b/>
          <w:bCs/>
          <w:szCs w:val="20"/>
          <w:lang w:eastAsia="zh-CN"/>
        </w:rPr>
        <w:t xml:space="preserve"> for serving/neighboring cell measurement relaxation should be lower than or equal to the threshold of entry condition for LP-WUS monitoring.</w:t>
      </w:r>
    </w:p>
    <w:p w14:paraId="42075C5E" w14:textId="77777777" w:rsidR="00FA1D99" w:rsidRDefault="00FA1D99" w:rsidP="00FA1D99">
      <w:pPr>
        <w:spacing w:after="120"/>
        <w:jc w:val="both"/>
        <w:rPr>
          <w:rFonts w:eastAsiaTheme="minorEastAsia"/>
          <w:szCs w:val="20"/>
          <w:lang w:eastAsia="zh-CN"/>
        </w:rPr>
      </w:pPr>
      <w:r w:rsidRPr="00D02509">
        <w:rPr>
          <w:rFonts w:eastAsia="等线"/>
          <w:b/>
          <w:bCs/>
          <w:szCs w:val="20"/>
          <w:lang w:eastAsia="zh-CN"/>
        </w:rPr>
        <w:t xml:space="preserve">Proposal </w:t>
      </w:r>
      <w:r>
        <w:rPr>
          <w:rFonts w:eastAsia="等线" w:hint="eastAsia"/>
          <w:b/>
          <w:bCs/>
          <w:szCs w:val="20"/>
          <w:lang w:eastAsia="zh-CN"/>
        </w:rPr>
        <w:t>3-3:</w:t>
      </w:r>
      <w:r w:rsidRPr="00D02509">
        <w:rPr>
          <w:rFonts w:eastAsia="等线"/>
          <w:b/>
          <w:bCs/>
          <w:szCs w:val="20"/>
          <w:lang w:eastAsia="zh-CN"/>
        </w:rPr>
        <w:t xml:space="preserve"> Thresholds of the</w:t>
      </w:r>
      <w:r w:rsidRPr="002C54AD">
        <w:rPr>
          <w:rFonts w:eastAsia="等线"/>
          <w:b/>
          <w:bCs/>
          <w:szCs w:val="20"/>
          <w:lang w:eastAsia="zh-CN"/>
        </w:rPr>
        <w:t xml:space="preserve"> </w:t>
      </w:r>
      <w:r>
        <w:rPr>
          <w:rFonts w:eastAsia="等线"/>
          <w:b/>
          <w:bCs/>
          <w:szCs w:val="20"/>
          <w:lang w:eastAsia="zh-CN"/>
        </w:rPr>
        <w:t>criteria</w:t>
      </w:r>
      <w:r w:rsidRPr="002C54AD">
        <w:rPr>
          <w:rFonts w:eastAsia="等线"/>
          <w:b/>
          <w:bCs/>
          <w:szCs w:val="20"/>
          <w:lang w:eastAsia="zh-CN"/>
        </w:rPr>
        <w:t xml:space="preserve"> for serving measurement</w:t>
      </w:r>
      <w:r>
        <w:rPr>
          <w:rFonts w:eastAsia="等线" w:hint="eastAsia"/>
          <w:b/>
          <w:bCs/>
          <w:szCs w:val="20"/>
          <w:lang w:eastAsia="zh-CN"/>
        </w:rPr>
        <w:t xml:space="preserve"> offloading</w:t>
      </w:r>
      <w:r w:rsidRPr="002C54AD">
        <w:rPr>
          <w:rFonts w:eastAsia="等线"/>
          <w:b/>
          <w:bCs/>
          <w:szCs w:val="20"/>
          <w:lang w:eastAsia="zh-CN"/>
        </w:rPr>
        <w:t xml:space="preserve"> should </w:t>
      </w:r>
      <w:r>
        <w:rPr>
          <w:rFonts w:eastAsia="等线" w:hint="eastAsia"/>
          <w:b/>
          <w:bCs/>
          <w:szCs w:val="20"/>
          <w:lang w:eastAsia="zh-CN"/>
        </w:rPr>
        <w:t>be higher</w:t>
      </w:r>
      <w:r w:rsidRPr="002C54AD">
        <w:rPr>
          <w:rFonts w:eastAsia="等线"/>
          <w:b/>
          <w:bCs/>
          <w:szCs w:val="20"/>
          <w:lang w:eastAsia="zh-CN"/>
        </w:rPr>
        <w:t xml:space="preserve"> than or equal to </w:t>
      </w:r>
      <w:r>
        <w:rPr>
          <w:rFonts w:eastAsia="等线" w:hint="eastAsia"/>
          <w:b/>
          <w:bCs/>
          <w:szCs w:val="20"/>
          <w:lang w:eastAsia="zh-CN"/>
        </w:rPr>
        <w:t>that</w:t>
      </w:r>
      <w:r w:rsidRPr="002C54AD">
        <w:rPr>
          <w:rFonts w:eastAsia="等线"/>
          <w:b/>
          <w:bCs/>
          <w:szCs w:val="20"/>
          <w:lang w:eastAsia="zh-CN"/>
        </w:rPr>
        <w:t xml:space="preserve"> of </w:t>
      </w:r>
      <w:r>
        <w:rPr>
          <w:rFonts w:eastAsia="等线" w:hint="eastAsia"/>
          <w:b/>
          <w:bCs/>
          <w:szCs w:val="20"/>
          <w:lang w:eastAsia="zh-CN"/>
        </w:rPr>
        <w:t xml:space="preserve">the </w:t>
      </w:r>
      <w:r w:rsidRPr="002C54AD">
        <w:rPr>
          <w:rFonts w:eastAsia="等线"/>
          <w:b/>
          <w:bCs/>
          <w:szCs w:val="20"/>
          <w:lang w:eastAsia="zh-CN"/>
        </w:rPr>
        <w:t>entry condition for LP-WUS monitoring.</w:t>
      </w:r>
    </w:p>
    <w:p w14:paraId="68976689" w14:textId="77777777" w:rsidR="001761EA" w:rsidRDefault="001761EA" w:rsidP="001761EA">
      <w:pPr>
        <w:spacing w:before="120" w:after="120"/>
        <w:jc w:val="both"/>
        <w:rPr>
          <w:rFonts w:eastAsia="等线"/>
          <w:b/>
          <w:bCs/>
          <w:szCs w:val="20"/>
          <w:lang w:eastAsia="zh-CN"/>
        </w:rPr>
      </w:pPr>
      <w:r w:rsidRPr="002C54AD">
        <w:rPr>
          <w:rFonts w:eastAsia="等线"/>
          <w:b/>
          <w:bCs/>
          <w:szCs w:val="20"/>
          <w:lang w:eastAsia="zh-CN"/>
        </w:rPr>
        <w:t>P</w:t>
      </w:r>
      <w:r w:rsidRPr="002C54AD">
        <w:rPr>
          <w:rFonts w:eastAsia="等线" w:hint="eastAsia"/>
          <w:b/>
          <w:bCs/>
          <w:szCs w:val="20"/>
          <w:lang w:eastAsia="zh-CN"/>
        </w:rPr>
        <w:t xml:space="preserve">roposal </w:t>
      </w:r>
      <w:r>
        <w:rPr>
          <w:rFonts w:eastAsia="等线" w:hint="eastAsia"/>
          <w:b/>
          <w:bCs/>
          <w:szCs w:val="20"/>
          <w:lang w:eastAsia="zh-CN"/>
        </w:rPr>
        <w:t>4</w:t>
      </w:r>
      <w:r w:rsidRPr="002C54AD">
        <w:rPr>
          <w:rFonts w:eastAsia="等线"/>
          <w:b/>
          <w:bCs/>
          <w:szCs w:val="20"/>
          <w:lang w:eastAsia="zh-CN"/>
        </w:rPr>
        <w:t xml:space="preserve">: </w:t>
      </w:r>
      <w:r>
        <w:rPr>
          <w:rFonts w:eastAsia="等线" w:hint="eastAsia"/>
          <w:b/>
          <w:bCs/>
          <w:szCs w:val="20"/>
          <w:lang w:eastAsia="zh-CN"/>
        </w:rPr>
        <w:t xml:space="preserve">For R19 neighboring cell measurement relaxation, R16/17 </w:t>
      </w:r>
      <w:r w:rsidRPr="00CC056C">
        <w:rPr>
          <w:rFonts w:eastAsia="等线"/>
          <w:b/>
          <w:bCs/>
          <w:szCs w:val="20"/>
          <w:lang w:eastAsia="zh-CN"/>
        </w:rPr>
        <w:t xml:space="preserve">neighboring cell measurement </w:t>
      </w:r>
      <w:r>
        <w:rPr>
          <w:rFonts w:eastAsia="等线"/>
          <w:b/>
          <w:bCs/>
          <w:szCs w:val="20"/>
          <w:lang w:eastAsia="zh-CN"/>
        </w:rPr>
        <w:t xml:space="preserve">relaxation </w:t>
      </w:r>
      <w:r>
        <w:rPr>
          <w:rFonts w:eastAsia="等线" w:hint="eastAsia"/>
          <w:b/>
          <w:bCs/>
          <w:szCs w:val="20"/>
          <w:lang w:eastAsia="zh-CN"/>
        </w:rPr>
        <w:t xml:space="preserve">criteria (i.e. </w:t>
      </w:r>
      <w:r w:rsidRPr="00940C74">
        <w:rPr>
          <w:rFonts w:eastAsia="等线"/>
          <w:b/>
          <w:bCs/>
          <w:szCs w:val="20"/>
          <w:lang w:eastAsia="zh-CN"/>
        </w:rPr>
        <w:t>‘not at cell edge’ and ‘low mobility’</w:t>
      </w:r>
      <w:r>
        <w:rPr>
          <w:rFonts w:eastAsia="等线" w:hint="eastAsia"/>
          <w:b/>
          <w:bCs/>
          <w:szCs w:val="20"/>
          <w:lang w:eastAsia="zh-CN"/>
        </w:rPr>
        <w:t>) can be reused</w:t>
      </w:r>
      <w:r>
        <w:rPr>
          <w:rFonts w:eastAsia="等线"/>
          <w:b/>
          <w:bCs/>
          <w:szCs w:val="20"/>
          <w:lang w:eastAsia="zh-CN"/>
        </w:rPr>
        <w:t xml:space="preserve"> as the baseline</w:t>
      </w:r>
      <w:r>
        <w:rPr>
          <w:rFonts w:eastAsia="等线" w:hint="eastAsia"/>
          <w:b/>
          <w:bCs/>
          <w:szCs w:val="20"/>
          <w:lang w:eastAsia="zh-CN"/>
        </w:rPr>
        <w:t xml:space="preserve">. </w:t>
      </w:r>
    </w:p>
    <w:p w14:paraId="692D5231" w14:textId="6E976EA3" w:rsidR="00FA1D99" w:rsidRPr="001761EA" w:rsidRDefault="001761EA" w:rsidP="001761EA">
      <w:pPr>
        <w:spacing w:after="120"/>
        <w:jc w:val="both"/>
        <w:rPr>
          <w:rFonts w:eastAsiaTheme="minorEastAsia"/>
          <w:szCs w:val="20"/>
          <w:lang w:eastAsia="zh-CN"/>
        </w:rPr>
      </w:pPr>
      <w:r w:rsidRPr="00B33A6B">
        <w:rPr>
          <w:rFonts w:eastAsia="等线"/>
          <w:b/>
          <w:bCs/>
          <w:szCs w:val="20"/>
          <w:lang w:eastAsia="zh-CN"/>
        </w:rPr>
        <w:t xml:space="preserve">Proposal </w:t>
      </w:r>
      <w:r>
        <w:rPr>
          <w:rFonts w:eastAsia="等线" w:hint="eastAsia"/>
          <w:b/>
          <w:bCs/>
          <w:szCs w:val="20"/>
          <w:lang w:eastAsia="zh-CN"/>
        </w:rPr>
        <w:t>5</w:t>
      </w:r>
      <w:r w:rsidRPr="00B33A6B">
        <w:rPr>
          <w:rFonts w:eastAsia="等线"/>
          <w:b/>
          <w:bCs/>
          <w:szCs w:val="20"/>
          <w:lang w:eastAsia="zh-CN"/>
        </w:rPr>
        <w:t xml:space="preserve">: </w:t>
      </w:r>
      <w:r>
        <w:rPr>
          <w:rFonts w:eastAsia="等线"/>
          <w:b/>
          <w:bCs/>
          <w:szCs w:val="20"/>
          <w:lang w:eastAsia="zh-CN"/>
        </w:rPr>
        <w:t xml:space="preserve">Regarding </w:t>
      </w:r>
      <w:r>
        <w:rPr>
          <w:rFonts w:eastAsia="等线" w:hint="eastAsia"/>
          <w:b/>
          <w:bCs/>
          <w:szCs w:val="20"/>
          <w:lang w:eastAsia="zh-CN"/>
        </w:rPr>
        <w:t xml:space="preserve">the criteria </w:t>
      </w:r>
      <w:r w:rsidRPr="00940C74">
        <w:rPr>
          <w:rFonts w:eastAsia="等线"/>
          <w:b/>
          <w:bCs/>
          <w:szCs w:val="20"/>
          <w:lang w:eastAsia="zh-CN"/>
        </w:rPr>
        <w:t>‘not at cell edge’ and ‘low mobility’</w:t>
      </w:r>
      <w:r>
        <w:rPr>
          <w:rFonts w:eastAsia="等线" w:hint="eastAsia"/>
          <w:b/>
          <w:bCs/>
          <w:szCs w:val="20"/>
          <w:lang w:eastAsia="zh-CN"/>
        </w:rPr>
        <w:t xml:space="preserve">, </w:t>
      </w:r>
      <w:r>
        <w:rPr>
          <w:rFonts w:eastAsia="等线"/>
          <w:b/>
          <w:bCs/>
          <w:szCs w:val="20"/>
          <w:lang w:eastAsia="zh-CN"/>
        </w:rPr>
        <w:t xml:space="preserve">the corresponding </w:t>
      </w:r>
      <w:r>
        <w:rPr>
          <w:rFonts w:eastAsia="等线" w:hint="eastAsia"/>
          <w:b/>
          <w:bCs/>
          <w:szCs w:val="20"/>
          <w:lang w:eastAsia="zh-CN"/>
        </w:rPr>
        <w:t>t</w:t>
      </w:r>
      <w:r w:rsidRPr="00B33A6B">
        <w:rPr>
          <w:rFonts w:eastAsia="等线"/>
          <w:b/>
          <w:bCs/>
          <w:szCs w:val="20"/>
          <w:lang w:eastAsia="zh-CN"/>
        </w:rPr>
        <w:t>hresholds of R19 neighboring cell measurement relaxation</w:t>
      </w:r>
      <w:r>
        <w:rPr>
          <w:rFonts w:eastAsia="等线" w:hint="eastAsia"/>
          <w:b/>
          <w:bCs/>
          <w:szCs w:val="20"/>
          <w:lang w:eastAsia="zh-CN"/>
        </w:rPr>
        <w:t xml:space="preserve"> </w:t>
      </w:r>
      <w:r w:rsidRPr="00B33A6B">
        <w:rPr>
          <w:rFonts w:eastAsia="等线"/>
          <w:b/>
          <w:bCs/>
          <w:szCs w:val="20"/>
          <w:lang w:eastAsia="zh-CN"/>
        </w:rPr>
        <w:t xml:space="preserve">should be </w:t>
      </w:r>
      <w:r>
        <w:rPr>
          <w:rFonts w:eastAsia="等线" w:hint="eastAsia"/>
          <w:b/>
          <w:bCs/>
          <w:szCs w:val="20"/>
          <w:lang w:eastAsia="zh-CN"/>
        </w:rPr>
        <w:t>stricter</w:t>
      </w:r>
      <w:r w:rsidRPr="00B33A6B">
        <w:rPr>
          <w:rFonts w:eastAsia="等线"/>
          <w:b/>
          <w:bCs/>
          <w:szCs w:val="20"/>
          <w:lang w:eastAsia="zh-CN"/>
        </w:rPr>
        <w:t xml:space="preserve"> than that of R16/17 neighboring cell measurement relaxation. </w:t>
      </w:r>
    </w:p>
    <w:p w14:paraId="11CC1B5C" w14:textId="1FA7E008" w:rsidR="00F35328" w:rsidRDefault="00F614C6" w:rsidP="00677BA2">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1E2BD9CC" w14:textId="77777777" w:rsidR="006128F8" w:rsidRDefault="006128F8" w:rsidP="006128F8">
      <w:pPr>
        <w:pStyle w:val="af9"/>
        <w:numPr>
          <w:ilvl w:val="0"/>
          <w:numId w:val="10"/>
        </w:numPr>
        <w:ind w:firstLineChars="0"/>
        <w:rPr>
          <w:rFonts w:ascii="Times New Roman" w:eastAsiaTheme="minorEastAsia" w:hAnsi="Times New Roman"/>
          <w:bCs/>
          <w:kern w:val="0"/>
          <w:sz w:val="20"/>
          <w:szCs w:val="24"/>
        </w:rPr>
      </w:pPr>
      <w:bookmarkStart w:id="14" w:name="_Ref35851607"/>
      <w:bookmarkStart w:id="15" w:name="_Ref34411460"/>
      <w:r w:rsidRPr="006128F8">
        <w:rPr>
          <w:rFonts w:ascii="Times New Roman" w:eastAsiaTheme="minorEastAsia" w:hAnsi="Times New Roman"/>
          <w:bCs/>
          <w:kern w:val="0"/>
          <w:sz w:val="20"/>
          <w:szCs w:val="24"/>
        </w:rPr>
        <w:t>RP-240801, Revised WID: Low-power wake-up signal and receiver for NR (LP-WUS/WUR), vivo</w:t>
      </w:r>
    </w:p>
    <w:p w14:paraId="3BF49E03" w14:textId="46B27112" w:rsidR="00DA0E20" w:rsidRDefault="00D07CBB" w:rsidP="00882C7C">
      <w:pPr>
        <w:pStyle w:val="af9"/>
        <w:numPr>
          <w:ilvl w:val="0"/>
          <w:numId w:val="10"/>
        </w:numPr>
        <w:ind w:firstLineChars="0"/>
        <w:rPr>
          <w:rFonts w:ascii="Times New Roman" w:eastAsiaTheme="minorEastAsia" w:hAnsi="Times New Roman"/>
          <w:bCs/>
          <w:kern w:val="0"/>
          <w:sz w:val="20"/>
          <w:szCs w:val="24"/>
        </w:rPr>
      </w:pPr>
      <w:r w:rsidRPr="00D07CBB">
        <w:rPr>
          <w:rFonts w:ascii="Times New Roman" w:eastAsiaTheme="minorEastAsia" w:hAnsi="Times New Roman"/>
          <w:bCs/>
          <w:kern w:val="0"/>
          <w:sz w:val="20"/>
          <w:szCs w:val="24"/>
        </w:rPr>
        <w:t>R2-2405702</w:t>
      </w:r>
      <w:r>
        <w:rPr>
          <w:rFonts w:ascii="Times New Roman" w:eastAsiaTheme="minorEastAsia" w:hAnsi="Times New Roman" w:hint="eastAsia"/>
          <w:bCs/>
          <w:kern w:val="0"/>
          <w:sz w:val="20"/>
          <w:szCs w:val="24"/>
        </w:rPr>
        <w:t xml:space="preserve">, </w:t>
      </w:r>
      <w:r w:rsidRPr="00D07CBB">
        <w:rPr>
          <w:rFonts w:ascii="Times New Roman" w:eastAsiaTheme="minorEastAsia" w:hAnsi="Times New Roman"/>
          <w:bCs/>
          <w:kern w:val="0"/>
          <w:sz w:val="20"/>
          <w:szCs w:val="24"/>
          <w:lang w:val="en-GB"/>
        </w:rPr>
        <w:t>Report from session on R18 MIMOevo, R18 MUSIM, and R19 LP-WUS</w:t>
      </w:r>
    </w:p>
    <w:p w14:paraId="25988872" w14:textId="6201EC17" w:rsidR="00882C7C" w:rsidRPr="00403C0A" w:rsidRDefault="00882C7C" w:rsidP="00882C7C">
      <w:pPr>
        <w:pStyle w:val="af9"/>
        <w:numPr>
          <w:ilvl w:val="0"/>
          <w:numId w:val="10"/>
        </w:numPr>
        <w:ind w:firstLineChars="0"/>
        <w:rPr>
          <w:rFonts w:ascii="Times New Roman" w:eastAsiaTheme="minorEastAsia" w:hAnsi="Times New Roman"/>
          <w:bCs/>
          <w:kern w:val="0"/>
          <w:sz w:val="20"/>
          <w:szCs w:val="24"/>
        </w:rPr>
      </w:pPr>
      <w:r w:rsidRPr="00882C7C">
        <w:rPr>
          <w:rFonts w:ascii="Times New Roman" w:eastAsiaTheme="minorEastAsia" w:hAnsi="Times New Roman"/>
          <w:bCs/>
          <w:kern w:val="0"/>
          <w:sz w:val="20"/>
          <w:szCs w:val="24"/>
        </w:rPr>
        <w:t>3GPP T</w:t>
      </w:r>
      <w:r w:rsidR="000C32A6">
        <w:rPr>
          <w:rFonts w:ascii="Times New Roman" w:eastAsiaTheme="minorEastAsia" w:hAnsi="Times New Roman" w:hint="eastAsia"/>
          <w:bCs/>
          <w:kern w:val="0"/>
          <w:sz w:val="20"/>
          <w:szCs w:val="24"/>
        </w:rPr>
        <w:t>R</w:t>
      </w:r>
      <w:r w:rsidRPr="00882C7C">
        <w:rPr>
          <w:rFonts w:ascii="Times New Roman" w:eastAsiaTheme="minorEastAsia" w:hAnsi="Times New Roman"/>
          <w:bCs/>
          <w:kern w:val="0"/>
          <w:sz w:val="20"/>
          <w:szCs w:val="24"/>
        </w:rPr>
        <w:t xml:space="preserve"> 38.</w:t>
      </w:r>
      <w:r w:rsidR="000C32A6">
        <w:rPr>
          <w:rFonts w:ascii="Times New Roman" w:eastAsiaTheme="minorEastAsia" w:hAnsi="Times New Roman" w:hint="eastAsia"/>
          <w:bCs/>
          <w:kern w:val="0"/>
          <w:sz w:val="20"/>
          <w:szCs w:val="24"/>
        </w:rPr>
        <w:t>869</w:t>
      </w:r>
      <w:r w:rsidRPr="00882C7C">
        <w:rPr>
          <w:rFonts w:ascii="Times New Roman" w:eastAsiaTheme="minorEastAsia" w:hAnsi="Times New Roman"/>
          <w:bCs/>
          <w:kern w:val="0"/>
          <w:sz w:val="20"/>
          <w:szCs w:val="24"/>
        </w:rPr>
        <w:t xml:space="preserve"> v18.</w:t>
      </w:r>
      <w:r w:rsidR="00403C0A">
        <w:rPr>
          <w:rFonts w:ascii="Times New Roman" w:eastAsiaTheme="minorEastAsia" w:hAnsi="Times New Roman" w:hint="eastAsia"/>
          <w:bCs/>
          <w:kern w:val="0"/>
          <w:sz w:val="20"/>
          <w:szCs w:val="24"/>
        </w:rPr>
        <w:t>0</w:t>
      </w:r>
      <w:r w:rsidRPr="00882C7C">
        <w:rPr>
          <w:rFonts w:ascii="Times New Roman" w:eastAsiaTheme="minorEastAsia" w:hAnsi="Times New Roman"/>
          <w:bCs/>
          <w:kern w:val="0"/>
          <w:sz w:val="20"/>
          <w:szCs w:val="24"/>
        </w:rPr>
        <w:t>.0</w:t>
      </w:r>
    </w:p>
    <w:bookmarkEnd w:id="14"/>
    <w:bookmarkEnd w:id="15"/>
    <w:p w14:paraId="30FC0181" w14:textId="1AD4FC7D" w:rsidR="00F35328" w:rsidRPr="002D146C" w:rsidRDefault="00F35328" w:rsidP="002D146C">
      <w:pPr>
        <w:rPr>
          <w:rFonts w:eastAsiaTheme="minorEastAsia"/>
          <w:color w:val="000000"/>
          <w:lang w:eastAsia="zh-CN"/>
        </w:rPr>
      </w:pPr>
    </w:p>
    <w:sectPr w:rsidR="00F35328" w:rsidRPr="002D146C">
      <w:headerReference w:type="default" r:id="rId16"/>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3E6FF" w14:textId="77777777" w:rsidR="00655055" w:rsidRDefault="00655055">
      <w:r>
        <w:separator/>
      </w:r>
    </w:p>
  </w:endnote>
  <w:endnote w:type="continuationSeparator" w:id="0">
    <w:p w14:paraId="53EF8633" w14:textId="77777777" w:rsidR="00655055" w:rsidRDefault="00655055">
      <w:r>
        <w:continuationSeparator/>
      </w:r>
    </w:p>
  </w:endnote>
  <w:endnote w:type="continuationNotice" w:id="1">
    <w:p w14:paraId="34139A40" w14:textId="77777777" w:rsidR="00655055" w:rsidRDefault="00655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DB10C" w14:textId="77777777" w:rsidR="00655055" w:rsidRDefault="00655055">
      <w:r>
        <w:separator/>
      </w:r>
    </w:p>
  </w:footnote>
  <w:footnote w:type="continuationSeparator" w:id="0">
    <w:p w14:paraId="698595C5" w14:textId="77777777" w:rsidR="00655055" w:rsidRDefault="00655055">
      <w:r>
        <w:continuationSeparator/>
      </w:r>
    </w:p>
  </w:footnote>
  <w:footnote w:type="continuationNotice" w:id="1">
    <w:p w14:paraId="69C84D12" w14:textId="77777777" w:rsidR="00655055" w:rsidRDefault="006550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DA1E5" w14:textId="77777777" w:rsidR="009344DF" w:rsidRDefault="009344DF">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14C6DBF"/>
    <w:multiLevelType w:val="hybridMultilevel"/>
    <w:tmpl w:val="C61EE1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3C7834"/>
    <w:multiLevelType w:val="hybridMultilevel"/>
    <w:tmpl w:val="DB504982"/>
    <w:lvl w:ilvl="0" w:tplc="C64E507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8D5C99"/>
    <w:multiLevelType w:val="hybridMultilevel"/>
    <w:tmpl w:val="5BFEA72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C53A2B"/>
    <w:multiLevelType w:val="hybridMultilevel"/>
    <w:tmpl w:val="E65CF76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A75146"/>
    <w:multiLevelType w:val="hybridMultilevel"/>
    <w:tmpl w:val="F830D2FC"/>
    <w:lvl w:ilvl="0" w:tplc="D1EE1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D10E18"/>
    <w:multiLevelType w:val="hybridMultilevel"/>
    <w:tmpl w:val="D8D02622"/>
    <w:lvl w:ilvl="0" w:tplc="EDEC32BA">
      <w:start w:val="1"/>
      <w:numFmt w:val="bullet"/>
      <w:lvlText w:val="−"/>
      <w:lvlJc w:val="left"/>
      <w:pPr>
        <w:ind w:left="828" w:hanging="360"/>
      </w:pPr>
      <w:rPr>
        <w:rFonts w:ascii="Arial" w:eastAsia="宋体" w:hAnsi="Aria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9" w15:restartNumberingAfterBreak="0">
    <w:nsid w:val="13CA5006"/>
    <w:multiLevelType w:val="hybridMultilevel"/>
    <w:tmpl w:val="E5F0D2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2D5EEC"/>
    <w:multiLevelType w:val="hybridMultilevel"/>
    <w:tmpl w:val="F7ECB7BA"/>
    <w:lvl w:ilvl="0" w:tplc="5630CA5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2246C6"/>
    <w:multiLevelType w:val="hybridMultilevel"/>
    <w:tmpl w:val="2F681B56"/>
    <w:lvl w:ilvl="0" w:tplc="6DB4EB66">
      <w:start w:val="5"/>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143FC6"/>
    <w:multiLevelType w:val="hybridMultilevel"/>
    <w:tmpl w:val="9C423776"/>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E77213"/>
    <w:multiLevelType w:val="hybridMultilevel"/>
    <w:tmpl w:val="396E9168"/>
    <w:lvl w:ilvl="0" w:tplc="FFFFFFFF">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B27124"/>
    <w:multiLevelType w:val="hybridMultilevel"/>
    <w:tmpl w:val="709690B0"/>
    <w:lvl w:ilvl="0" w:tplc="8554555E">
      <w:start w:val="15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D7411A"/>
    <w:multiLevelType w:val="hybridMultilevel"/>
    <w:tmpl w:val="22CE9AB4"/>
    <w:lvl w:ilvl="0" w:tplc="4F4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B75253"/>
    <w:multiLevelType w:val="hybridMultilevel"/>
    <w:tmpl w:val="EC04F8FA"/>
    <w:lvl w:ilvl="0" w:tplc="FFFFFFFF">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3E27491"/>
    <w:multiLevelType w:val="hybridMultilevel"/>
    <w:tmpl w:val="D2661C88"/>
    <w:lvl w:ilvl="0" w:tplc="EDEC32BA">
      <w:start w:val="1"/>
      <w:numFmt w:val="bullet"/>
      <w:lvlText w:val="−"/>
      <w:lvlJc w:val="left"/>
      <w:pPr>
        <w:ind w:left="1120" w:hanging="360"/>
      </w:pPr>
      <w:rPr>
        <w:rFonts w:ascii="Arial" w:eastAsia="宋体" w:hAnsi="Aria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C9913B4"/>
    <w:multiLevelType w:val="hybridMultilevel"/>
    <w:tmpl w:val="7BAACAF0"/>
    <w:lvl w:ilvl="0" w:tplc="08E0EF6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D37588B"/>
    <w:multiLevelType w:val="hybridMultilevel"/>
    <w:tmpl w:val="2B6892E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8424DE"/>
    <w:multiLevelType w:val="hybridMultilevel"/>
    <w:tmpl w:val="C61EE192"/>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4344C72"/>
    <w:multiLevelType w:val="hybridMultilevel"/>
    <w:tmpl w:val="99749F2A"/>
    <w:lvl w:ilvl="0" w:tplc="CDB65B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F6B05"/>
    <w:multiLevelType w:val="hybridMultilevel"/>
    <w:tmpl w:val="F160B7D2"/>
    <w:lvl w:ilvl="0" w:tplc="210E971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68577744">
    <w:abstractNumId w:val="1"/>
  </w:num>
  <w:num w:numId="2" w16cid:durableId="2108698337">
    <w:abstractNumId w:val="30"/>
  </w:num>
  <w:num w:numId="3" w16cid:durableId="589432542">
    <w:abstractNumId w:val="21"/>
  </w:num>
  <w:num w:numId="4" w16cid:durableId="1738822696">
    <w:abstractNumId w:val="23"/>
  </w:num>
  <w:num w:numId="5" w16cid:durableId="1793938793">
    <w:abstractNumId w:val="19"/>
  </w:num>
  <w:num w:numId="6" w16cid:durableId="12000954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44565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3815418">
    <w:abstractNumId w:val="29"/>
  </w:num>
  <w:num w:numId="9" w16cid:durableId="1332097653">
    <w:abstractNumId w:val="28"/>
  </w:num>
  <w:num w:numId="10" w16cid:durableId="742341158">
    <w:abstractNumId w:val="34"/>
  </w:num>
  <w:num w:numId="11" w16cid:durableId="911505125">
    <w:abstractNumId w:val="20"/>
  </w:num>
  <w:num w:numId="12" w16cid:durableId="1485317670">
    <w:abstractNumId w:val="0"/>
  </w:num>
  <w:num w:numId="13" w16cid:durableId="89157291">
    <w:abstractNumId w:val="8"/>
  </w:num>
  <w:num w:numId="14" w16cid:durableId="939071952">
    <w:abstractNumId w:val="25"/>
  </w:num>
  <w:num w:numId="15" w16cid:durableId="1652362947">
    <w:abstractNumId w:val="27"/>
  </w:num>
  <w:num w:numId="16" w16cid:durableId="274598821">
    <w:abstractNumId w:val="26"/>
  </w:num>
  <w:num w:numId="17" w16cid:durableId="664281273">
    <w:abstractNumId w:val="2"/>
  </w:num>
  <w:num w:numId="18" w16cid:durableId="2012172060">
    <w:abstractNumId w:val="10"/>
  </w:num>
  <w:num w:numId="19" w16cid:durableId="1208101134">
    <w:abstractNumId w:val="12"/>
  </w:num>
  <w:num w:numId="20" w16cid:durableId="694422978">
    <w:abstractNumId w:val="31"/>
  </w:num>
  <w:num w:numId="21" w16cid:durableId="1014528531">
    <w:abstractNumId w:val="17"/>
  </w:num>
  <w:num w:numId="22" w16cid:durableId="1186820454">
    <w:abstractNumId w:val="33"/>
  </w:num>
  <w:num w:numId="23" w16cid:durableId="891624460">
    <w:abstractNumId w:val="29"/>
  </w:num>
  <w:num w:numId="24" w16cid:durableId="1296174927">
    <w:abstractNumId w:val="29"/>
  </w:num>
  <w:num w:numId="25" w16cid:durableId="59449793">
    <w:abstractNumId w:val="29"/>
  </w:num>
  <w:num w:numId="26" w16cid:durableId="1038167551">
    <w:abstractNumId w:val="29"/>
  </w:num>
  <w:num w:numId="27" w16cid:durableId="1999503898">
    <w:abstractNumId w:val="29"/>
  </w:num>
  <w:num w:numId="28" w16cid:durableId="1000231293">
    <w:abstractNumId w:val="29"/>
  </w:num>
  <w:num w:numId="29" w16cid:durableId="559941700">
    <w:abstractNumId w:val="29"/>
  </w:num>
  <w:num w:numId="30" w16cid:durableId="1886870776">
    <w:abstractNumId w:val="29"/>
  </w:num>
  <w:num w:numId="31" w16cid:durableId="614169809">
    <w:abstractNumId w:val="29"/>
  </w:num>
  <w:num w:numId="32" w16cid:durableId="712998853">
    <w:abstractNumId w:val="11"/>
  </w:num>
  <w:num w:numId="33" w16cid:durableId="1658412884">
    <w:abstractNumId w:val="5"/>
  </w:num>
  <w:num w:numId="34" w16cid:durableId="412900247">
    <w:abstractNumId w:val="7"/>
  </w:num>
  <w:num w:numId="35" w16cid:durableId="378743165">
    <w:abstractNumId w:val="32"/>
  </w:num>
  <w:num w:numId="36" w16cid:durableId="396053197">
    <w:abstractNumId w:val="4"/>
  </w:num>
  <w:num w:numId="37" w16cid:durableId="1971863618">
    <w:abstractNumId w:val="16"/>
  </w:num>
  <w:num w:numId="38" w16cid:durableId="1469856805">
    <w:abstractNumId w:val="18"/>
  </w:num>
  <w:num w:numId="39" w16cid:durableId="975329541">
    <w:abstractNumId w:val="13"/>
  </w:num>
  <w:num w:numId="40" w16cid:durableId="798962541">
    <w:abstractNumId w:val="14"/>
  </w:num>
  <w:num w:numId="41" w16cid:durableId="1072846156">
    <w:abstractNumId w:val="3"/>
  </w:num>
  <w:num w:numId="42" w16cid:durableId="619997713">
    <w:abstractNumId w:val="24"/>
  </w:num>
  <w:num w:numId="43" w16cid:durableId="1198666988">
    <w:abstractNumId w:val="9"/>
  </w:num>
  <w:num w:numId="44" w16cid:durableId="1414283307">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LCoBQD45gX3LgAAAA=="/>
  </w:docVars>
  <w:rsids>
    <w:rsidRoot w:val="00B87FBC"/>
    <w:rsid w:val="000000E3"/>
    <w:rsid w:val="000003B9"/>
    <w:rsid w:val="0000069E"/>
    <w:rsid w:val="00000830"/>
    <w:rsid w:val="00000CE2"/>
    <w:rsid w:val="00000ED8"/>
    <w:rsid w:val="00001032"/>
    <w:rsid w:val="0000166C"/>
    <w:rsid w:val="0000168D"/>
    <w:rsid w:val="00001750"/>
    <w:rsid w:val="000017C3"/>
    <w:rsid w:val="00001FE0"/>
    <w:rsid w:val="00002134"/>
    <w:rsid w:val="00002144"/>
    <w:rsid w:val="00002343"/>
    <w:rsid w:val="000023BD"/>
    <w:rsid w:val="00002A2C"/>
    <w:rsid w:val="00002AF5"/>
    <w:rsid w:val="00002CFF"/>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BDE"/>
    <w:rsid w:val="00004F36"/>
    <w:rsid w:val="00004F59"/>
    <w:rsid w:val="00005012"/>
    <w:rsid w:val="000051CC"/>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66E"/>
    <w:rsid w:val="0000694F"/>
    <w:rsid w:val="00006A59"/>
    <w:rsid w:val="00006D90"/>
    <w:rsid w:val="00007586"/>
    <w:rsid w:val="000076E0"/>
    <w:rsid w:val="00007749"/>
    <w:rsid w:val="0000793D"/>
    <w:rsid w:val="00007A12"/>
    <w:rsid w:val="00007FFD"/>
    <w:rsid w:val="000101B8"/>
    <w:rsid w:val="000103F6"/>
    <w:rsid w:val="0001068D"/>
    <w:rsid w:val="00010791"/>
    <w:rsid w:val="000107EE"/>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6F3"/>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03B"/>
    <w:rsid w:val="000151E7"/>
    <w:rsid w:val="000154DB"/>
    <w:rsid w:val="0001577F"/>
    <w:rsid w:val="000159DA"/>
    <w:rsid w:val="00015A87"/>
    <w:rsid w:val="00015C10"/>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AC2"/>
    <w:rsid w:val="00017B05"/>
    <w:rsid w:val="00017BA4"/>
    <w:rsid w:val="00017CD4"/>
    <w:rsid w:val="00017CF0"/>
    <w:rsid w:val="00017F49"/>
    <w:rsid w:val="000200C5"/>
    <w:rsid w:val="000200CB"/>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5E5"/>
    <w:rsid w:val="0002280C"/>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9B"/>
    <w:rsid w:val="00026EE4"/>
    <w:rsid w:val="000270A2"/>
    <w:rsid w:val="00027483"/>
    <w:rsid w:val="0002754F"/>
    <w:rsid w:val="00027608"/>
    <w:rsid w:val="00027737"/>
    <w:rsid w:val="000279E3"/>
    <w:rsid w:val="00027A20"/>
    <w:rsid w:val="00027B16"/>
    <w:rsid w:val="00027B98"/>
    <w:rsid w:val="000307E3"/>
    <w:rsid w:val="00030815"/>
    <w:rsid w:val="00030928"/>
    <w:rsid w:val="00030BD6"/>
    <w:rsid w:val="00030DFC"/>
    <w:rsid w:val="00031109"/>
    <w:rsid w:val="00031395"/>
    <w:rsid w:val="000319EC"/>
    <w:rsid w:val="00031AB5"/>
    <w:rsid w:val="00031AF9"/>
    <w:rsid w:val="00031F83"/>
    <w:rsid w:val="00031F9E"/>
    <w:rsid w:val="000320A0"/>
    <w:rsid w:val="000320A8"/>
    <w:rsid w:val="00032167"/>
    <w:rsid w:val="0003251E"/>
    <w:rsid w:val="00032591"/>
    <w:rsid w:val="000325F7"/>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AC"/>
    <w:rsid w:val="0003516A"/>
    <w:rsid w:val="00035C06"/>
    <w:rsid w:val="00035C55"/>
    <w:rsid w:val="00035CA8"/>
    <w:rsid w:val="00035E82"/>
    <w:rsid w:val="00035EB6"/>
    <w:rsid w:val="00035F09"/>
    <w:rsid w:val="000362AB"/>
    <w:rsid w:val="000363AE"/>
    <w:rsid w:val="000363FD"/>
    <w:rsid w:val="00036598"/>
    <w:rsid w:val="0003666A"/>
    <w:rsid w:val="00036671"/>
    <w:rsid w:val="0003677D"/>
    <w:rsid w:val="000367B2"/>
    <w:rsid w:val="00036990"/>
    <w:rsid w:val="00036CBB"/>
    <w:rsid w:val="000372AE"/>
    <w:rsid w:val="000373B0"/>
    <w:rsid w:val="0003772C"/>
    <w:rsid w:val="000377D4"/>
    <w:rsid w:val="00037A41"/>
    <w:rsid w:val="00037DB4"/>
    <w:rsid w:val="00037DBD"/>
    <w:rsid w:val="00037E65"/>
    <w:rsid w:val="00040120"/>
    <w:rsid w:val="00040181"/>
    <w:rsid w:val="00040360"/>
    <w:rsid w:val="00040525"/>
    <w:rsid w:val="0004065F"/>
    <w:rsid w:val="00040802"/>
    <w:rsid w:val="00040A0E"/>
    <w:rsid w:val="00040EE9"/>
    <w:rsid w:val="000412E1"/>
    <w:rsid w:val="0004158E"/>
    <w:rsid w:val="00041E6C"/>
    <w:rsid w:val="000421F2"/>
    <w:rsid w:val="0004226C"/>
    <w:rsid w:val="0004256A"/>
    <w:rsid w:val="00042613"/>
    <w:rsid w:val="00042622"/>
    <w:rsid w:val="00042681"/>
    <w:rsid w:val="00042725"/>
    <w:rsid w:val="000427F3"/>
    <w:rsid w:val="00042955"/>
    <w:rsid w:val="00042BFB"/>
    <w:rsid w:val="00042DF4"/>
    <w:rsid w:val="00043749"/>
    <w:rsid w:val="000439E7"/>
    <w:rsid w:val="00043C44"/>
    <w:rsid w:val="00043F7C"/>
    <w:rsid w:val="00044275"/>
    <w:rsid w:val="00044623"/>
    <w:rsid w:val="000449B9"/>
    <w:rsid w:val="00044A7B"/>
    <w:rsid w:val="00044CC1"/>
    <w:rsid w:val="00045071"/>
    <w:rsid w:val="000450FE"/>
    <w:rsid w:val="00045535"/>
    <w:rsid w:val="000458FF"/>
    <w:rsid w:val="00045A1C"/>
    <w:rsid w:val="00045F1F"/>
    <w:rsid w:val="000461F4"/>
    <w:rsid w:val="0004642A"/>
    <w:rsid w:val="00046DF0"/>
    <w:rsid w:val="00046F6F"/>
    <w:rsid w:val="0004724D"/>
    <w:rsid w:val="00047398"/>
    <w:rsid w:val="000473FB"/>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2F31"/>
    <w:rsid w:val="00053004"/>
    <w:rsid w:val="000531C6"/>
    <w:rsid w:val="0005361B"/>
    <w:rsid w:val="000536D2"/>
    <w:rsid w:val="000537F7"/>
    <w:rsid w:val="000538E9"/>
    <w:rsid w:val="00053B9F"/>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E57"/>
    <w:rsid w:val="00055FA3"/>
    <w:rsid w:val="000560EF"/>
    <w:rsid w:val="000565C3"/>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5EBD"/>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94"/>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5B6"/>
    <w:rsid w:val="00073615"/>
    <w:rsid w:val="0007378E"/>
    <w:rsid w:val="000738A7"/>
    <w:rsid w:val="00073AA0"/>
    <w:rsid w:val="00073DEB"/>
    <w:rsid w:val="00073E95"/>
    <w:rsid w:val="00073EFF"/>
    <w:rsid w:val="00074050"/>
    <w:rsid w:val="000741B5"/>
    <w:rsid w:val="00074227"/>
    <w:rsid w:val="000743CD"/>
    <w:rsid w:val="0007443C"/>
    <w:rsid w:val="00074440"/>
    <w:rsid w:val="000745CB"/>
    <w:rsid w:val="00074720"/>
    <w:rsid w:val="00074827"/>
    <w:rsid w:val="000749EF"/>
    <w:rsid w:val="00074DE9"/>
    <w:rsid w:val="00074E57"/>
    <w:rsid w:val="00075222"/>
    <w:rsid w:val="00075393"/>
    <w:rsid w:val="0007557F"/>
    <w:rsid w:val="00075DE7"/>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51E"/>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6F5B"/>
    <w:rsid w:val="0008727D"/>
    <w:rsid w:val="00087302"/>
    <w:rsid w:val="00087308"/>
    <w:rsid w:val="0008776D"/>
    <w:rsid w:val="000879CA"/>
    <w:rsid w:val="00087C11"/>
    <w:rsid w:val="00087CF0"/>
    <w:rsid w:val="000901A0"/>
    <w:rsid w:val="000902B4"/>
    <w:rsid w:val="000902FB"/>
    <w:rsid w:val="000903CD"/>
    <w:rsid w:val="0009047D"/>
    <w:rsid w:val="00090488"/>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2D98"/>
    <w:rsid w:val="000931F0"/>
    <w:rsid w:val="0009327A"/>
    <w:rsid w:val="00093374"/>
    <w:rsid w:val="000933BF"/>
    <w:rsid w:val="00093475"/>
    <w:rsid w:val="00093528"/>
    <w:rsid w:val="00093566"/>
    <w:rsid w:val="00093890"/>
    <w:rsid w:val="00093D1C"/>
    <w:rsid w:val="00093D74"/>
    <w:rsid w:val="00093FCD"/>
    <w:rsid w:val="00093FFA"/>
    <w:rsid w:val="00094173"/>
    <w:rsid w:val="00094392"/>
    <w:rsid w:val="00094433"/>
    <w:rsid w:val="00094600"/>
    <w:rsid w:val="00094855"/>
    <w:rsid w:val="0009485C"/>
    <w:rsid w:val="00094892"/>
    <w:rsid w:val="00094A0D"/>
    <w:rsid w:val="00094B3C"/>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A043B"/>
    <w:rsid w:val="000A05F8"/>
    <w:rsid w:val="000A071C"/>
    <w:rsid w:val="000A07A7"/>
    <w:rsid w:val="000A09D3"/>
    <w:rsid w:val="000A0CA2"/>
    <w:rsid w:val="000A13B3"/>
    <w:rsid w:val="000A16DB"/>
    <w:rsid w:val="000A1975"/>
    <w:rsid w:val="000A1A4E"/>
    <w:rsid w:val="000A1A55"/>
    <w:rsid w:val="000A1BC9"/>
    <w:rsid w:val="000A1E87"/>
    <w:rsid w:val="000A1FEA"/>
    <w:rsid w:val="000A2397"/>
    <w:rsid w:val="000A26B1"/>
    <w:rsid w:val="000A2817"/>
    <w:rsid w:val="000A2848"/>
    <w:rsid w:val="000A29F7"/>
    <w:rsid w:val="000A2B56"/>
    <w:rsid w:val="000A2D2E"/>
    <w:rsid w:val="000A2DF4"/>
    <w:rsid w:val="000A2F45"/>
    <w:rsid w:val="000A30AD"/>
    <w:rsid w:val="000A30DA"/>
    <w:rsid w:val="000A3167"/>
    <w:rsid w:val="000A31E0"/>
    <w:rsid w:val="000A3240"/>
    <w:rsid w:val="000A3594"/>
    <w:rsid w:val="000A378D"/>
    <w:rsid w:val="000A3AB3"/>
    <w:rsid w:val="000A3E3D"/>
    <w:rsid w:val="000A3FE9"/>
    <w:rsid w:val="000A404B"/>
    <w:rsid w:val="000A4287"/>
    <w:rsid w:val="000A44AB"/>
    <w:rsid w:val="000A44D1"/>
    <w:rsid w:val="000A451D"/>
    <w:rsid w:val="000A4571"/>
    <w:rsid w:val="000A457D"/>
    <w:rsid w:val="000A45FF"/>
    <w:rsid w:val="000A4A57"/>
    <w:rsid w:val="000A4AE5"/>
    <w:rsid w:val="000A4C25"/>
    <w:rsid w:val="000A4D08"/>
    <w:rsid w:val="000A50D0"/>
    <w:rsid w:val="000A5118"/>
    <w:rsid w:val="000A5345"/>
    <w:rsid w:val="000A535E"/>
    <w:rsid w:val="000A53D8"/>
    <w:rsid w:val="000A5626"/>
    <w:rsid w:val="000A575F"/>
    <w:rsid w:val="000A5784"/>
    <w:rsid w:val="000A599A"/>
    <w:rsid w:val="000A5AD2"/>
    <w:rsid w:val="000A5C78"/>
    <w:rsid w:val="000A5E0C"/>
    <w:rsid w:val="000A5FD9"/>
    <w:rsid w:val="000A60EA"/>
    <w:rsid w:val="000A66A5"/>
    <w:rsid w:val="000A6716"/>
    <w:rsid w:val="000A6BF8"/>
    <w:rsid w:val="000A72ED"/>
    <w:rsid w:val="000A736D"/>
    <w:rsid w:val="000A73A1"/>
    <w:rsid w:val="000A742B"/>
    <w:rsid w:val="000A76FE"/>
    <w:rsid w:val="000A7703"/>
    <w:rsid w:val="000A7928"/>
    <w:rsid w:val="000A7AD5"/>
    <w:rsid w:val="000A7AE5"/>
    <w:rsid w:val="000A7BFA"/>
    <w:rsid w:val="000A7E91"/>
    <w:rsid w:val="000B03F1"/>
    <w:rsid w:val="000B0538"/>
    <w:rsid w:val="000B0896"/>
    <w:rsid w:val="000B0969"/>
    <w:rsid w:val="000B0CD2"/>
    <w:rsid w:val="000B115D"/>
    <w:rsid w:val="000B17B6"/>
    <w:rsid w:val="000B17FB"/>
    <w:rsid w:val="000B1974"/>
    <w:rsid w:val="000B1A43"/>
    <w:rsid w:val="000B1A87"/>
    <w:rsid w:val="000B1C22"/>
    <w:rsid w:val="000B1C28"/>
    <w:rsid w:val="000B1FBD"/>
    <w:rsid w:val="000B2192"/>
    <w:rsid w:val="000B22E8"/>
    <w:rsid w:val="000B22FB"/>
    <w:rsid w:val="000B24DD"/>
    <w:rsid w:val="000B2B21"/>
    <w:rsid w:val="000B2C21"/>
    <w:rsid w:val="000B2F47"/>
    <w:rsid w:val="000B2FB6"/>
    <w:rsid w:val="000B3004"/>
    <w:rsid w:val="000B3216"/>
    <w:rsid w:val="000B32EC"/>
    <w:rsid w:val="000B3390"/>
    <w:rsid w:val="000B33C6"/>
    <w:rsid w:val="000B3646"/>
    <w:rsid w:val="000B3681"/>
    <w:rsid w:val="000B36EE"/>
    <w:rsid w:val="000B379A"/>
    <w:rsid w:val="000B37E7"/>
    <w:rsid w:val="000B3986"/>
    <w:rsid w:val="000B3D79"/>
    <w:rsid w:val="000B3E55"/>
    <w:rsid w:val="000B3F5F"/>
    <w:rsid w:val="000B3F9C"/>
    <w:rsid w:val="000B4009"/>
    <w:rsid w:val="000B40D1"/>
    <w:rsid w:val="000B41AF"/>
    <w:rsid w:val="000B46A8"/>
    <w:rsid w:val="000B486A"/>
    <w:rsid w:val="000B491F"/>
    <w:rsid w:val="000B498A"/>
    <w:rsid w:val="000B503D"/>
    <w:rsid w:val="000B535D"/>
    <w:rsid w:val="000B54C6"/>
    <w:rsid w:val="000B555C"/>
    <w:rsid w:val="000B56D9"/>
    <w:rsid w:val="000B5883"/>
    <w:rsid w:val="000B59EA"/>
    <w:rsid w:val="000B5DE8"/>
    <w:rsid w:val="000B5E3E"/>
    <w:rsid w:val="000B5F60"/>
    <w:rsid w:val="000B5F99"/>
    <w:rsid w:val="000B647C"/>
    <w:rsid w:val="000B65A0"/>
    <w:rsid w:val="000B66A3"/>
    <w:rsid w:val="000B67FB"/>
    <w:rsid w:val="000B6824"/>
    <w:rsid w:val="000B6899"/>
    <w:rsid w:val="000B6A19"/>
    <w:rsid w:val="000B6BBD"/>
    <w:rsid w:val="000B72E9"/>
    <w:rsid w:val="000B7342"/>
    <w:rsid w:val="000B735E"/>
    <w:rsid w:val="000B7DB0"/>
    <w:rsid w:val="000B7E61"/>
    <w:rsid w:val="000C0003"/>
    <w:rsid w:val="000C0172"/>
    <w:rsid w:val="000C0367"/>
    <w:rsid w:val="000C037B"/>
    <w:rsid w:val="000C0498"/>
    <w:rsid w:val="000C0503"/>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31B8"/>
    <w:rsid w:val="000C32A6"/>
    <w:rsid w:val="000C33B4"/>
    <w:rsid w:val="000C33F6"/>
    <w:rsid w:val="000C3411"/>
    <w:rsid w:val="000C34F0"/>
    <w:rsid w:val="000C362A"/>
    <w:rsid w:val="000C3ACE"/>
    <w:rsid w:val="000C3FC2"/>
    <w:rsid w:val="000C40F3"/>
    <w:rsid w:val="000C440B"/>
    <w:rsid w:val="000C4495"/>
    <w:rsid w:val="000C4B1E"/>
    <w:rsid w:val="000C4D4F"/>
    <w:rsid w:val="000C4D73"/>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651"/>
    <w:rsid w:val="000C76EA"/>
    <w:rsid w:val="000C7780"/>
    <w:rsid w:val="000C7AA5"/>
    <w:rsid w:val="000C7F39"/>
    <w:rsid w:val="000D0342"/>
    <w:rsid w:val="000D05EE"/>
    <w:rsid w:val="000D0619"/>
    <w:rsid w:val="000D07D3"/>
    <w:rsid w:val="000D07DF"/>
    <w:rsid w:val="000D0965"/>
    <w:rsid w:val="000D13EC"/>
    <w:rsid w:val="000D145C"/>
    <w:rsid w:val="000D145E"/>
    <w:rsid w:val="000D14D5"/>
    <w:rsid w:val="000D17B9"/>
    <w:rsid w:val="000D1E97"/>
    <w:rsid w:val="000D220C"/>
    <w:rsid w:val="000D2310"/>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72B"/>
    <w:rsid w:val="000D48CE"/>
    <w:rsid w:val="000D4980"/>
    <w:rsid w:val="000D4E4E"/>
    <w:rsid w:val="000D51A6"/>
    <w:rsid w:val="000D5391"/>
    <w:rsid w:val="000D554B"/>
    <w:rsid w:val="000D570F"/>
    <w:rsid w:val="000D5710"/>
    <w:rsid w:val="000D579B"/>
    <w:rsid w:val="000D57B8"/>
    <w:rsid w:val="000D581A"/>
    <w:rsid w:val="000D5843"/>
    <w:rsid w:val="000D5912"/>
    <w:rsid w:val="000D5BC0"/>
    <w:rsid w:val="000D5ED4"/>
    <w:rsid w:val="000D606D"/>
    <w:rsid w:val="000D61E7"/>
    <w:rsid w:val="000D6241"/>
    <w:rsid w:val="000D6246"/>
    <w:rsid w:val="000D629F"/>
    <w:rsid w:val="000D62C6"/>
    <w:rsid w:val="000D62F0"/>
    <w:rsid w:val="000D635D"/>
    <w:rsid w:val="000D6366"/>
    <w:rsid w:val="000D6581"/>
    <w:rsid w:val="000D6961"/>
    <w:rsid w:val="000D6C9B"/>
    <w:rsid w:val="000D6D38"/>
    <w:rsid w:val="000D6EF9"/>
    <w:rsid w:val="000D75C1"/>
    <w:rsid w:val="000D75FD"/>
    <w:rsid w:val="000D766E"/>
    <w:rsid w:val="000D79E2"/>
    <w:rsid w:val="000D7AB9"/>
    <w:rsid w:val="000E028A"/>
    <w:rsid w:val="000E068D"/>
    <w:rsid w:val="000E0B14"/>
    <w:rsid w:val="000E0F77"/>
    <w:rsid w:val="000E0F87"/>
    <w:rsid w:val="000E105E"/>
    <w:rsid w:val="000E1118"/>
    <w:rsid w:val="000E12C6"/>
    <w:rsid w:val="000E1474"/>
    <w:rsid w:val="000E15A2"/>
    <w:rsid w:val="000E1909"/>
    <w:rsid w:val="000E1E76"/>
    <w:rsid w:val="000E20D8"/>
    <w:rsid w:val="000E24D0"/>
    <w:rsid w:val="000E2516"/>
    <w:rsid w:val="000E25B2"/>
    <w:rsid w:val="000E26D7"/>
    <w:rsid w:val="000E29CA"/>
    <w:rsid w:val="000E29DC"/>
    <w:rsid w:val="000E2AB9"/>
    <w:rsid w:val="000E2B01"/>
    <w:rsid w:val="000E2B67"/>
    <w:rsid w:val="000E3111"/>
    <w:rsid w:val="000E39E0"/>
    <w:rsid w:val="000E3C59"/>
    <w:rsid w:val="000E3C6B"/>
    <w:rsid w:val="000E3E0D"/>
    <w:rsid w:val="000E3F18"/>
    <w:rsid w:val="000E3FDD"/>
    <w:rsid w:val="000E4194"/>
    <w:rsid w:val="000E437E"/>
    <w:rsid w:val="000E4629"/>
    <w:rsid w:val="000E47A1"/>
    <w:rsid w:val="000E47F5"/>
    <w:rsid w:val="000E4C3E"/>
    <w:rsid w:val="000E4D41"/>
    <w:rsid w:val="000E52F0"/>
    <w:rsid w:val="000E57B0"/>
    <w:rsid w:val="000E59B0"/>
    <w:rsid w:val="000E5A71"/>
    <w:rsid w:val="000E5D1A"/>
    <w:rsid w:val="000E5FFC"/>
    <w:rsid w:val="000E64E9"/>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18"/>
    <w:rsid w:val="000F0982"/>
    <w:rsid w:val="000F0AFC"/>
    <w:rsid w:val="000F0B1E"/>
    <w:rsid w:val="000F1063"/>
    <w:rsid w:val="000F11DF"/>
    <w:rsid w:val="000F11F0"/>
    <w:rsid w:val="000F13C5"/>
    <w:rsid w:val="000F159E"/>
    <w:rsid w:val="000F18A1"/>
    <w:rsid w:val="000F1A76"/>
    <w:rsid w:val="000F1C30"/>
    <w:rsid w:val="000F1C61"/>
    <w:rsid w:val="000F1D3D"/>
    <w:rsid w:val="000F1E2C"/>
    <w:rsid w:val="000F1F75"/>
    <w:rsid w:val="000F23DF"/>
    <w:rsid w:val="000F242F"/>
    <w:rsid w:val="000F26CF"/>
    <w:rsid w:val="000F2C02"/>
    <w:rsid w:val="000F2E3E"/>
    <w:rsid w:val="000F2F82"/>
    <w:rsid w:val="000F3006"/>
    <w:rsid w:val="000F306D"/>
    <w:rsid w:val="000F30DC"/>
    <w:rsid w:val="000F31E3"/>
    <w:rsid w:val="000F31F2"/>
    <w:rsid w:val="000F332B"/>
    <w:rsid w:val="000F38D0"/>
    <w:rsid w:val="000F3C46"/>
    <w:rsid w:val="000F3E3E"/>
    <w:rsid w:val="000F3F30"/>
    <w:rsid w:val="000F3F5E"/>
    <w:rsid w:val="000F4274"/>
    <w:rsid w:val="000F44D9"/>
    <w:rsid w:val="000F46CE"/>
    <w:rsid w:val="000F4731"/>
    <w:rsid w:val="000F4EF1"/>
    <w:rsid w:val="000F528D"/>
    <w:rsid w:val="000F543A"/>
    <w:rsid w:val="000F5638"/>
    <w:rsid w:val="000F5773"/>
    <w:rsid w:val="000F57D5"/>
    <w:rsid w:val="000F58E9"/>
    <w:rsid w:val="000F5961"/>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8F9"/>
    <w:rsid w:val="000F7AC2"/>
    <w:rsid w:val="000F7D04"/>
    <w:rsid w:val="000F7FA6"/>
    <w:rsid w:val="0010016E"/>
    <w:rsid w:val="00100291"/>
    <w:rsid w:val="0010034B"/>
    <w:rsid w:val="001003A2"/>
    <w:rsid w:val="00100423"/>
    <w:rsid w:val="00100540"/>
    <w:rsid w:val="001005AB"/>
    <w:rsid w:val="00100668"/>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5AF"/>
    <w:rsid w:val="00102824"/>
    <w:rsid w:val="00102963"/>
    <w:rsid w:val="00102E82"/>
    <w:rsid w:val="0010302D"/>
    <w:rsid w:val="001032FB"/>
    <w:rsid w:val="00103744"/>
    <w:rsid w:val="00103937"/>
    <w:rsid w:val="00103B11"/>
    <w:rsid w:val="00103B21"/>
    <w:rsid w:val="00103FC8"/>
    <w:rsid w:val="0010407E"/>
    <w:rsid w:val="001041C0"/>
    <w:rsid w:val="00104255"/>
    <w:rsid w:val="00104736"/>
    <w:rsid w:val="001047C8"/>
    <w:rsid w:val="0010493D"/>
    <w:rsid w:val="00104DA0"/>
    <w:rsid w:val="00105160"/>
    <w:rsid w:val="001053C1"/>
    <w:rsid w:val="00105570"/>
    <w:rsid w:val="001056CB"/>
    <w:rsid w:val="00105812"/>
    <w:rsid w:val="0010585C"/>
    <w:rsid w:val="00105890"/>
    <w:rsid w:val="00105DC0"/>
    <w:rsid w:val="0010606A"/>
    <w:rsid w:val="001061D0"/>
    <w:rsid w:val="001062CC"/>
    <w:rsid w:val="001066BE"/>
    <w:rsid w:val="001067A4"/>
    <w:rsid w:val="001069DC"/>
    <w:rsid w:val="00106BC9"/>
    <w:rsid w:val="00106E00"/>
    <w:rsid w:val="00107304"/>
    <w:rsid w:val="0010772F"/>
    <w:rsid w:val="00107948"/>
    <w:rsid w:val="00107A73"/>
    <w:rsid w:val="00107AB0"/>
    <w:rsid w:val="00107C82"/>
    <w:rsid w:val="00107D99"/>
    <w:rsid w:val="00110218"/>
    <w:rsid w:val="001102E8"/>
    <w:rsid w:val="00110348"/>
    <w:rsid w:val="001103F4"/>
    <w:rsid w:val="0011041E"/>
    <w:rsid w:val="001104AB"/>
    <w:rsid w:val="001109E6"/>
    <w:rsid w:val="00110B3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8B6"/>
    <w:rsid w:val="001139C4"/>
    <w:rsid w:val="00113A24"/>
    <w:rsid w:val="00114017"/>
    <w:rsid w:val="00114284"/>
    <w:rsid w:val="0011438B"/>
    <w:rsid w:val="00114854"/>
    <w:rsid w:val="001149BD"/>
    <w:rsid w:val="00114BD9"/>
    <w:rsid w:val="00114D16"/>
    <w:rsid w:val="00114D18"/>
    <w:rsid w:val="00114E89"/>
    <w:rsid w:val="00114F04"/>
    <w:rsid w:val="001151F9"/>
    <w:rsid w:val="0011554A"/>
    <w:rsid w:val="00115911"/>
    <w:rsid w:val="00115CAE"/>
    <w:rsid w:val="00115D96"/>
    <w:rsid w:val="00115E39"/>
    <w:rsid w:val="00115F8B"/>
    <w:rsid w:val="00116016"/>
    <w:rsid w:val="00116120"/>
    <w:rsid w:val="00116182"/>
    <w:rsid w:val="0011624F"/>
    <w:rsid w:val="001164BA"/>
    <w:rsid w:val="00116572"/>
    <w:rsid w:val="00116641"/>
    <w:rsid w:val="001168F3"/>
    <w:rsid w:val="0011694E"/>
    <w:rsid w:val="00116B2F"/>
    <w:rsid w:val="00117023"/>
    <w:rsid w:val="001171A6"/>
    <w:rsid w:val="00117296"/>
    <w:rsid w:val="00117423"/>
    <w:rsid w:val="001174AC"/>
    <w:rsid w:val="00117508"/>
    <w:rsid w:val="0011759E"/>
    <w:rsid w:val="0011789F"/>
    <w:rsid w:val="001178E7"/>
    <w:rsid w:val="00117C8B"/>
    <w:rsid w:val="00117D2C"/>
    <w:rsid w:val="00117EFC"/>
    <w:rsid w:val="00120059"/>
    <w:rsid w:val="0012048B"/>
    <w:rsid w:val="001204D4"/>
    <w:rsid w:val="001208CB"/>
    <w:rsid w:val="00120924"/>
    <w:rsid w:val="00120A22"/>
    <w:rsid w:val="00120A72"/>
    <w:rsid w:val="001212E7"/>
    <w:rsid w:val="001213A5"/>
    <w:rsid w:val="00121426"/>
    <w:rsid w:val="0012155B"/>
    <w:rsid w:val="001216B6"/>
    <w:rsid w:val="00121B73"/>
    <w:rsid w:val="00122469"/>
    <w:rsid w:val="001225C4"/>
    <w:rsid w:val="00122641"/>
    <w:rsid w:val="00122725"/>
    <w:rsid w:val="00122ADB"/>
    <w:rsid w:val="00122AE7"/>
    <w:rsid w:val="00122C69"/>
    <w:rsid w:val="001233A1"/>
    <w:rsid w:val="001238B2"/>
    <w:rsid w:val="00123A4D"/>
    <w:rsid w:val="00123B33"/>
    <w:rsid w:val="00123DB1"/>
    <w:rsid w:val="00123E23"/>
    <w:rsid w:val="00123E25"/>
    <w:rsid w:val="00123E88"/>
    <w:rsid w:val="00123E96"/>
    <w:rsid w:val="00124044"/>
    <w:rsid w:val="0012412F"/>
    <w:rsid w:val="00124183"/>
    <w:rsid w:val="0012418D"/>
    <w:rsid w:val="00124196"/>
    <w:rsid w:val="00124236"/>
    <w:rsid w:val="0012443A"/>
    <w:rsid w:val="00124453"/>
    <w:rsid w:val="0012477A"/>
    <w:rsid w:val="001248E2"/>
    <w:rsid w:val="00124ACA"/>
    <w:rsid w:val="00124BE6"/>
    <w:rsid w:val="00125045"/>
    <w:rsid w:val="00125339"/>
    <w:rsid w:val="001255BC"/>
    <w:rsid w:val="001256B8"/>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1C"/>
    <w:rsid w:val="0012754B"/>
    <w:rsid w:val="0012770A"/>
    <w:rsid w:val="001277A2"/>
    <w:rsid w:val="001277EA"/>
    <w:rsid w:val="001278E3"/>
    <w:rsid w:val="001279D0"/>
    <w:rsid w:val="00127EA2"/>
    <w:rsid w:val="00127F14"/>
    <w:rsid w:val="00127FC9"/>
    <w:rsid w:val="001300CC"/>
    <w:rsid w:val="001301A2"/>
    <w:rsid w:val="00130753"/>
    <w:rsid w:val="001309B7"/>
    <w:rsid w:val="00130B3A"/>
    <w:rsid w:val="00130B83"/>
    <w:rsid w:val="00130EAE"/>
    <w:rsid w:val="001311A5"/>
    <w:rsid w:val="001315AA"/>
    <w:rsid w:val="00131678"/>
    <w:rsid w:val="00131BA3"/>
    <w:rsid w:val="00131F1D"/>
    <w:rsid w:val="00131FC9"/>
    <w:rsid w:val="001322A7"/>
    <w:rsid w:val="00132415"/>
    <w:rsid w:val="001326B7"/>
    <w:rsid w:val="00132810"/>
    <w:rsid w:val="00132A1B"/>
    <w:rsid w:val="00132BAC"/>
    <w:rsid w:val="00132C91"/>
    <w:rsid w:val="00132CFC"/>
    <w:rsid w:val="00132DC7"/>
    <w:rsid w:val="00132ECB"/>
    <w:rsid w:val="00133190"/>
    <w:rsid w:val="001331C9"/>
    <w:rsid w:val="0013330D"/>
    <w:rsid w:val="00133423"/>
    <w:rsid w:val="0013361D"/>
    <w:rsid w:val="00133987"/>
    <w:rsid w:val="00133ACB"/>
    <w:rsid w:val="00133BC6"/>
    <w:rsid w:val="00133C38"/>
    <w:rsid w:val="00133D1A"/>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29B"/>
    <w:rsid w:val="001364E3"/>
    <w:rsid w:val="00136562"/>
    <w:rsid w:val="0013659E"/>
    <w:rsid w:val="001366C3"/>
    <w:rsid w:val="00136743"/>
    <w:rsid w:val="00136772"/>
    <w:rsid w:val="0013685D"/>
    <w:rsid w:val="0013688A"/>
    <w:rsid w:val="001368ED"/>
    <w:rsid w:val="00136CD5"/>
    <w:rsid w:val="00136D6D"/>
    <w:rsid w:val="00136EA1"/>
    <w:rsid w:val="00136F74"/>
    <w:rsid w:val="00136FDC"/>
    <w:rsid w:val="00137590"/>
    <w:rsid w:val="001375DF"/>
    <w:rsid w:val="001377ED"/>
    <w:rsid w:val="00137870"/>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593"/>
    <w:rsid w:val="001426D9"/>
    <w:rsid w:val="00142771"/>
    <w:rsid w:val="00142BF1"/>
    <w:rsid w:val="00143106"/>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B36"/>
    <w:rsid w:val="00144D06"/>
    <w:rsid w:val="00144E6E"/>
    <w:rsid w:val="00145247"/>
    <w:rsid w:val="00145799"/>
    <w:rsid w:val="001458B5"/>
    <w:rsid w:val="0014597E"/>
    <w:rsid w:val="00145AFF"/>
    <w:rsid w:val="00145B6F"/>
    <w:rsid w:val="00145BBD"/>
    <w:rsid w:val="00145D21"/>
    <w:rsid w:val="00145F5E"/>
    <w:rsid w:val="00146016"/>
    <w:rsid w:val="00146069"/>
    <w:rsid w:val="001460A7"/>
    <w:rsid w:val="001460E1"/>
    <w:rsid w:val="001462A3"/>
    <w:rsid w:val="00146393"/>
    <w:rsid w:val="00146445"/>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C71"/>
    <w:rsid w:val="00150D53"/>
    <w:rsid w:val="00151084"/>
    <w:rsid w:val="001511AD"/>
    <w:rsid w:val="0015172E"/>
    <w:rsid w:val="00151784"/>
    <w:rsid w:val="001518A8"/>
    <w:rsid w:val="00151BB2"/>
    <w:rsid w:val="00151D12"/>
    <w:rsid w:val="00152002"/>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BF7"/>
    <w:rsid w:val="00156CCB"/>
    <w:rsid w:val="00156ED9"/>
    <w:rsid w:val="00156EF4"/>
    <w:rsid w:val="001570DC"/>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5F0"/>
    <w:rsid w:val="0016069F"/>
    <w:rsid w:val="001606F6"/>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437"/>
    <w:rsid w:val="0016584C"/>
    <w:rsid w:val="00165A54"/>
    <w:rsid w:val="00165F6C"/>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2E"/>
    <w:rsid w:val="00171F53"/>
    <w:rsid w:val="00172083"/>
    <w:rsid w:val="001722FD"/>
    <w:rsid w:val="00172358"/>
    <w:rsid w:val="0017289A"/>
    <w:rsid w:val="00172D8C"/>
    <w:rsid w:val="00172F39"/>
    <w:rsid w:val="00173005"/>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1EA"/>
    <w:rsid w:val="0017669A"/>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80599"/>
    <w:rsid w:val="00180604"/>
    <w:rsid w:val="001808AD"/>
    <w:rsid w:val="00180AF0"/>
    <w:rsid w:val="00180CB0"/>
    <w:rsid w:val="00181261"/>
    <w:rsid w:val="00181499"/>
    <w:rsid w:val="00181A41"/>
    <w:rsid w:val="00181B77"/>
    <w:rsid w:val="00181CEA"/>
    <w:rsid w:val="00181F36"/>
    <w:rsid w:val="00181F37"/>
    <w:rsid w:val="001825AA"/>
    <w:rsid w:val="001828A5"/>
    <w:rsid w:val="001829FA"/>
    <w:rsid w:val="00183249"/>
    <w:rsid w:val="00183433"/>
    <w:rsid w:val="00183510"/>
    <w:rsid w:val="0018370D"/>
    <w:rsid w:val="0018371E"/>
    <w:rsid w:val="00183831"/>
    <w:rsid w:val="001839FC"/>
    <w:rsid w:val="00183B48"/>
    <w:rsid w:val="00183C8D"/>
    <w:rsid w:val="001841A4"/>
    <w:rsid w:val="00184249"/>
    <w:rsid w:val="001843FC"/>
    <w:rsid w:val="001847D4"/>
    <w:rsid w:val="00184F3E"/>
    <w:rsid w:val="001850DA"/>
    <w:rsid w:val="00185382"/>
    <w:rsid w:val="0018573F"/>
    <w:rsid w:val="0018577E"/>
    <w:rsid w:val="001859D3"/>
    <w:rsid w:val="00185A09"/>
    <w:rsid w:val="00185B53"/>
    <w:rsid w:val="00185B5F"/>
    <w:rsid w:val="00185C2B"/>
    <w:rsid w:val="001861C2"/>
    <w:rsid w:val="00186211"/>
    <w:rsid w:val="0018659B"/>
    <w:rsid w:val="00186C11"/>
    <w:rsid w:val="00186DE1"/>
    <w:rsid w:val="00186DEA"/>
    <w:rsid w:val="00186EAE"/>
    <w:rsid w:val="001874D9"/>
    <w:rsid w:val="001877AF"/>
    <w:rsid w:val="001879C8"/>
    <w:rsid w:val="00187B3E"/>
    <w:rsid w:val="00187B80"/>
    <w:rsid w:val="00187BE5"/>
    <w:rsid w:val="00187C6D"/>
    <w:rsid w:val="00187C7A"/>
    <w:rsid w:val="00187D91"/>
    <w:rsid w:val="00187F78"/>
    <w:rsid w:val="0019031A"/>
    <w:rsid w:val="0019043A"/>
    <w:rsid w:val="001906CB"/>
    <w:rsid w:val="001907C4"/>
    <w:rsid w:val="00190A34"/>
    <w:rsid w:val="00190A46"/>
    <w:rsid w:val="00190BD4"/>
    <w:rsid w:val="00190C4A"/>
    <w:rsid w:val="00190DB0"/>
    <w:rsid w:val="001912E3"/>
    <w:rsid w:val="001913E7"/>
    <w:rsid w:val="00191503"/>
    <w:rsid w:val="00191926"/>
    <w:rsid w:val="00191A4A"/>
    <w:rsid w:val="00191CBB"/>
    <w:rsid w:val="00191CF4"/>
    <w:rsid w:val="0019214A"/>
    <w:rsid w:val="001925DC"/>
    <w:rsid w:val="00192720"/>
    <w:rsid w:val="001927F4"/>
    <w:rsid w:val="00192859"/>
    <w:rsid w:val="001928FA"/>
    <w:rsid w:val="001929DB"/>
    <w:rsid w:val="00192BF6"/>
    <w:rsid w:val="00192BFF"/>
    <w:rsid w:val="00192D00"/>
    <w:rsid w:val="00192EDE"/>
    <w:rsid w:val="00193004"/>
    <w:rsid w:val="001930A1"/>
    <w:rsid w:val="001932DB"/>
    <w:rsid w:val="00193485"/>
    <w:rsid w:val="00193E4A"/>
    <w:rsid w:val="00193EBC"/>
    <w:rsid w:val="00193FB1"/>
    <w:rsid w:val="00194021"/>
    <w:rsid w:val="001940A0"/>
    <w:rsid w:val="0019423B"/>
    <w:rsid w:val="001942B3"/>
    <w:rsid w:val="001942ED"/>
    <w:rsid w:val="00194515"/>
    <w:rsid w:val="00194833"/>
    <w:rsid w:val="00194B99"/>
    <w:rsid w:val="00194BDC"/>
    <w:rsid w:val="00194C1C"/>
    <w:rsid w:val="00194CE9"/>
    <w:rsid w:val="00194D8A"/>
    <w:rsid w:val="00194E73"/>
    <w:rsid w:val="00194F1B"/>
    <w:rsid w:val="00194FE7"/>
    <w:rsid w:val="00195070"/>
    <w:rsid w:val="0019519D"/>
    <w:rsid w:val="0019592F"/>
    <w:rsid w:val="00195937"/>
    <w:rsid w:val="00195A50"/>
    <w:rsid w:val="00195A61"/>
    <w:rsid w:val="00195A9B"/>
    <w:rsid w:val="00195C71"/>
    <w:rsid w:val="001961E5"/>
    <w:rsid w:val="001963CF"/>
    <w:rsid w:val="00196538"/>
    <w:rsid w:val="0019659C"/>
    <w:rsid w:val="001966E6"/>
    <w:rsid w:val="00196D47"/>
    <w:rsid w:val="00196DC5"/>
    <w:rsid w:val="00197004"/>
    <w:rsid w:val="001970DE"/>
    <w:rsid w:val="0019788C"/>
    <w:rsid w:val="001979FB"/>
    <w:rsid w:val="00197B2C"/>
    <w:rsid w:val="00197B6D"/>
    <w:rsid w:val="00197B7B"/>
    <w:rsid w:val="00197BBC"/>
    <w:rsid w:val="00197DE9"/>
    <w:rsid w:val="001A0193"/>
    <w:rsid w:val="001A0275"/>
    <w:rsid w:val="001A0711"/>
    <w:rsid w:val="001A0997"/>
    <w:rsid w:val="001A0AE0"/>
    <w:rsid w:val="001A0B39"/>
    <w:rsid w:val="001A0FDE"/>
    <w:rsid w:val="001A140A"/>
    <w:rsid w:val="001A1432"/>
    <w:rsid w:val="001A1817"/>
    <w:rsid w:val="001A181F"/>
    <w:rsid w:val="001A1CCE"/>
    <w:rsid w:val="001A2040"/>
    <w:rsid w:val="001A2279"/>
    <w:rsid w:val="001A2456"/>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50AD"/>
    <w:rsid w:val="001A50B5"/>
    <w:rsid w:val="001A510E"/>
    <w:rsid w:val="001A51EB"/>
    <w:rsid w:val="001A520F"/>
    <w:rsid w:val="001A5462"/>
    <w:rsid w:val="001A551B"/>
    <w:rsid w:val="001A5626"/>
    <w:rsid w:val="001A58EE"/>
    <w:rsid w:val="001A5A3E"/>
    <w:rsid w:val="001A5ABB"/>
    <w:rsid w:val="001A5C2D"/>
    <w:rsid w:val="001A5C4C"/>
    <w:rsid w:val="001A5F47"/>
    <w:rsid w:val="001A5F4F"/>
    <w:rsid w:val="001A5FDF"/>
    <w:rsid w:val="001A6023"/>
    <w:rsid w:val="001A61D9"/>
    <w:rsid w:val="001A63D1"/>
    <w:rsid w:val="001A6487"/>
    <w:rsid w:val="001A666D"/>
    <w:rsid w:val="001A6BAF"/>
    <w:rsid w:val="001A6CC2"/>
    <w:rsid w:val="001A6D1E"/>
    <w:rsid w:val="001A6D3E"/>
    <w:rsid w:val="001A7098"/>
    <w:rsid w:val="001A727B"/>
    <w:rsid w:val="001A7421"/>
    <w:rsid w:val="001A7479"/>
    <w:rsid w:val="001A76D0"/>
    <w:rsid w:val="001A7926"/>
    <w:rsid w:val="001A7C42"/>
    <w:rsid w:val="001A7CA8"/>
    <w:rsid w:val="001A7D4F"/>
    <w:rsid w:val="001A7EAB"/>
    <w:rsid w:val="001B01B5"/>
    <w:rsid w:val="001B03B7"/>
    <w:rsid w:val="001B060A"/>
    <w:rsid w:val="001B08A2"/>
    <w:rsid w:val="001B096F"/>
    <w:rsid w:val="001B09AD"/>
    <w:rsid w:val="001B0E3F"/>
    <w:rsid w:val="001B0EAE"/>
    <w:rsid w:val="001B136F"/>
    <w:rsid w:val="001B18C0"/>
    <w:rsid w:val="001B18DD"/>
    <w:rsid w:val="001B1AC1"/>
    <w:rsid w:val="001B1C9E"/>
    <w:rsid w:val="001B1D92"/>
    <w:rsid w:val="001B1E79"/>
    <w:rsid w:val="001B1F83"/>
    <w:rsid w:val="001B2958"/>
    <w:rsid w:val="001B295C"/>
    <w:rsid w:val="001B2B06"/>
    <w:rsid w:val="001B2BAB"/>
    <w:rsid w:val="001B2C2E"/>
    <w:rsid w:val="001B3428"/>
    <w:rsid w:val="001B3711"/>
    <w:rsid w:val="001B3934"/>
    <w:rsid w:val="001B393D"/>
    <w:rsid w:val="001B3B5D"/>
    <w:rsid w:val="001B3C54"/>
    <w:rsid w:val="001B40B1"/>
    <w:rsid w:val="001B443F"/>
    <w:rsid w:val="001B46A8"/>
    <w:rsid w:val="001B4717"/>
    <w:rsid w:val="001B4720"/>
    <w:rsid w:val="001B4DE9"/>
    <w:rsid w:val="001B520E"/>
    <w:rsid w:val="001B5399"/>
    <w:rsid w:val="001B55C5"/>
    <w:rsid w:val="001B5A95"/>
    <w:rsid w:val="001B5A9E"/>
    <w:rsid w:val="001B5DDA"/>
    <w:rsid w:val="001B5F0C"/>
    <w:rsid w:val="001B6234"/>
    <w:rsid w:val="001B644B"/>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235F"/>
    <w:rsid w:val="001C2566"/>
    <w:rsid w:val="001C2710"/>
    <w:rsid w:val="001C2C7F"/>
    <w:rsid w:val="001C2D81"/>
    <w:rsid w:val="001C2E9E"/>
    <w:rsid w:val="001C2F76"/>
    <w:rsid w:val="001C2FDB"/>
    <w:rsid w:val="001C3305"/>
    <w:rsid w:val="001C3D68"/>
    <w:rsid w:val="001C4017"/>
    <w:rsid w:val="001C40D0"/>
    <w:rsid w:val="001C41E8"/>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B4F"/>
    <w:rsid w:val="001D1CB0"/>
    <w:rsid w:val="001D1DEF"/>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2D"/>
    <w:rsid w:val="001D3C9A"/>
    <w:rsid w:val="001D3CC4"/>
    <w:rsid w:val="001D4362"/>
    <w:rsid w:val="001D44CE"/>
    <w:rsid w:val="001D46EA"/>
    <w:rsid w:val="001D49BF"/>
    <w:rsid w:val="001D4A8F"/>
    <w:rsid w:val="001D4B33"/>
    <w:rsid w:val="001D4B4B"/>
    <w:rsid w:val="001D4C66"/>
    <w:rsid w:val="001D50CA"/>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09A"/>
    <w:rsid w:val="001E025F"/>
    <w:rsid w:val="001E03AB"/>
    <w:rsid w:val="001E03D4"/>
    <w:rsid w:val="001E0499"/>
    <w:rsid w:val="001E0634"/>
    <w:rsid w:val="001E085D"/>
    <w:rsid w:val="001E0A7C"/>
    <w:rsid w:val="001E0C91"/>
    <w:rsid w:val="001E0C9A"/>
    <w:rsid w:val="001E0D57"/>
    <w:rsid w:val="001E0D63"/>
    <w:rsid w:val="001E0E6B"/>
    <w:rsid w:val="001E1051"/>
    <w:rsid w:val="001E12AE"/>
    <w:rsid w:val="001E1508"/>
    <w:rsid w:val="001E16B0"/>
    <w:rsid w:val="001E17A6"/>
    <w:rsid w:val="001E1C6A"/>
    <w:rsid w:val="001E1DFD"/>
    <w:rsid w:val="001E215B"/>
    <w:rsid w:val="001E2342"/>
    <w:rsid w:val="001E2470"/>
    <w:rsid w:val="001E2552"/>
    <w:rsid w:val="001E25C8"/>
    <w:rsid w:val="001E2707"/>
    <w:rsid w:val="001E274E"/>
    <w:rsid w:val="001E276A"/>
    <w:rsid w:val="001E27FE"/>
    <w:rsid w:val="001E2938"/>
    <w:rsid w:val="001E2B65"/>
    <w:rsid w:val="001E2F8C"/>
    <w:rsid w:val="001E2FFE"/>
    <w:rsid w:val="001E3170"/>
    <w:rsid w:val="001E3506"/>
    <w:rsid w:val="001E351E"/>
    <w:rsid w:val="001E378A"/>
    <w:rsid w:val="001E3ADE"/>
    <w:rsid w:val="001E3BBC"/>
    <w:rsid w:val="001E3C84"/>
    <w:rsid w:val="001E3F53"/>
    <w:rsid w:val="001E4180"/>
    <w:rsid w:val="001E4190"/>
    <w:rsid w:val="001E41C3"/>
    <w:rsid w:val="001E4275"/>
    <w:rsid w:val="001E43E1"/>
    <w:rsid w:val="001E44AD"/>
    <w:rsid w:val="001E44F5"/>
    <w:rsid w:val="001E4547"/>
    <w:rsid w:val="001E4D9B"/>
    <w:rsid w:val="001E4EB7"/>
    <w:rsid w:val="001E519A"/>
    <w:rsid w:val="001E5549"/>
    <w:rsid w:val="001E5698"/>
    <w:rsid w:val="001E56F5"/>
    <w:rsid w:val="001E5753"/>
    <w:rsid w:val="001E59F8"/>
    <w:rsid w:val="001E5B5D"/>
    <w:rsid w:val="001E5C17"/>
    <w:rsid w:val="001E5DE6"/>
    <w:rsid w:val="001E64DC"/>
    <w:rsid w:val="001E68DB"/>
    <w:rsid w:val="001E6C8E"/>
    <w:rsid w:val="001E70AB"/>
    <w:rsid w:val="001E70FF"/>
    <w:rsid w:val="001E7338"/>
    <w:rsid w:val="001E7352"/>
    <w:rsid w:val="001E73FE"/>
    <w:rsid w:val="001E7A30"/>
    <w:rsid w:val="001E7B65"/>
    <w:rsid w:val="001E7DB9"/>
    <w:rsid w:val="001E7DD1"/>
    <w:rsid w:val="001E7E2B"/>
    <w:rsid w:val="001E7F95"/>
    <w:rsid w:val="001F00A4"/>
    <w:rsid w:val="001F01BF"/>
    <w:rsid w:val="001F02A1"/>
    <w:rsid w:val="001F02FA"/>
    <w:rsid w:val="001F0491"/>
    <w:rsid w:val="001F06AE"/>
    <w:rsid w:val="001F0882"/>
    <w:rsid w:val="001F09B6"/>
    <w:rsid w:val="001F0AAC"/>
    <w:rsid w:val="001F0CC5"/>
    <w:rsid w:val="001F0F5C"/>
    <w:rsid w:val="001F10C5"/>
    <w:rsid w:val="001F1179"/>
    <w:rsid w:val="001F1586"/>
    <w:rsid w:val="001F16CB"/>
    <w:rsid w:val="001F1704"/>
    <w:rsid w:val="001F199D"/>
    <w:rsid w:val="001F19DC"/>
    <w:rsid w:val="001F19F1"/>
    <w:rsid w:val="001F1CA5"/>
    <w:rsid w:val="001F1CAC"/>
    <w:rsid w:val="001F1F19"/>
    <w:rsid w:val="001F1F7A"/>
    <w:rsid w:val="001F1FCD"/>
    <w:rsid w:val="001F237D"/>
    <w:rsid w:val="001F23CF"/>
    <w:rsid w:val="001F287D"/>
    <w:rsid w:val="001F297F"/>
    <w:rsid w:val="001F2DCC"/>
    <w:rsid w:val="001F318B"/>
    <w:rsid w:val="001F39E2"/>
    <w:rsid w:val="001F3AC6"/>
    <w:rsid w:val="001F3B23"/>
    <w:rsid w:val="001F3B95"/>
    <w:rsid w:val="001F3C10"/>
    <w:rsid w:val="001F3F42"/>
    <w:rsid w:val="001F3FB1"/>
    <w:rsid w:val="001F3FCA"/>
    <w:rsid w:val="001F3FF5"/>
    <w:rsid w:val="001F40AD"/>
    <w:rsid w:val="001F41E2"/>
    <w:rsid w:val="001F4608"/>
    <w:rsid w:val="001F47EF"/>
    <w:rsid w:val="001F4873"/>
    <w:rsid w:val="001F4893"/>
    <w:rsid w:val="001F48D4"/>
    <w:rsid w:val="001F4A3E"/>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CC"/>
    <w:rsid w:val="001F7C6D"/>
    <w:rsid w:val="001F7DCF"/>
    <w:rsid w:val="002004F0"/>
    <w:rsid w:val="002006FB"/>
    <w:rsid w:val="0020072A"/>
    <w:rsid w:val="002007C2"/>
    <w:rsid w:val="002007F1"/>
    <w:rsid w:val="00200977"/>
    <w:rsid w:val="00200C00"/>
    <w:rsid w:val="00200E72"/>
    <w:rsid w:val="00200E75"/>
    <w:rsid w:val="002011BF"/>
    <w:rsid w:val="00201673"/>
    <w:rsid w:val="002016A1"/>
    <w:rsid w:val="00201CC1"/>
    <w:rsid w:val="00201D14"/>
    <w:rsid w:val="00201D35"/>
    <w:rsid w:val="00201E11"/>
    <w:rsid w:val="00201F7D"/>
    <w:rsid w:val="0020210B"/>
    <w:rsid w:val="00202231"/>
    <w:rsid w:val="00202232"/>
    <w:rsid w:val="002022D1"/>
    <w:rsid w:val="002023BD"/>
    <w:rsid w:val="002024D7"/>
    <w:rsid w:val="002025E2"/>
    <w:rsid w:val="002026A4"/>
    <w:rsid w:val="002026E4"/>
    <w:rsid w:val="002027D9"/>
    <w:rsid w:val="0020302A"/>
    <w:rsid w:val="00203036"/>
    <w:rsid w:val="00203302"/>
    <w:rsid w:val="0020368E"/>
    <w:rsid w:val="00203693"/>
    <w:rsid w:val="0020379F"/>
    <w:rsid w:val="00203BDA"/>
    <w:rsid w:val="00203C89"/>
    <w:rsid w:val="00203C9F"/>
    <w:rsid w:val="00203EC8"/>
    <w:rsid w:val="00203F87"/>
    <w:rsid w:val="002043AC"/>
    <w:rsid w:val="0020440B"/>
    <w:rsid w:val="002046EE"/>
    <w:rsid w:val="00204757"/>
    <w:rsid w:val="00204865"/>
    <w:rsid w:val="00204A4F"/>
    <w:rsid w:val="00204A7F"/>
    <w:rsid w:val="00204B7C"/>
    <w:rsid w:val="00204F6C"/>
    <w:rsid w:val="00205147"/>
    <w:rsid w:val="0020540C"/>
    <w:rsid w:val="00205442"/>
    <w:rsid w:val="00205454"/>
    <w:rsid w:val="0020578D"/>
    <w:rsid w:val="002057E2"/>
    <w:rsid w:val="002061D4"/>
    <w:rsid w:val="00206332"/>
    <w:rsid w:val="0020655B"/>
    <w:rsid w:val="00206723"/>
    <w:rsid w:val="0020677C"/>
    <w:rsid w:val="002068C9"/>
    <w:rsid w:val="00206A35"/>
    <w:rsid w:val="00206A51"/>
    <w:rsid w:val="00206CB7"/>
    <w:rsid w:val="00207136"/>
    <w:rsid w:val="002075B8"/>
    <w:rsid w:val="0020769D"/>
    <w:rsid w:val="00207701"/>
    <w:rsid w:val="002077D6"/>
    <w:rsid w:val="0020785C"/>
    <w:rsid w:val="00207C49"/>
    <w:rsid w:val="00207D55"/>
    <w:rsid w:val="00210161"/>
    <w:rsid w:val="00210313"/>
    <w:rsid w:val="00210679"/>
    <w:rsid w:val="0021080F"/>
    <w:rsid w:val="00210CD7"/>
    <w:rsid w:val="00210D10"/>
    <w:rsid w:val="00210DC8"/>
    <w:rsid w:val="00210EF2"/>
    <w:rsid w:val="0021103D"/>
    <w:rsid w:val="00211287"/>
    <w:rsid w:val="002112DA"/>
    <w:rsid w:val="00211305"/>
    <w:rsid w:val="00211417"/>
    <w:rsid w:val="002117C7"/>
    <w:rsid w:val="00211A0F"/>
    <w:rsid w:val="00211A3E"/>
    <w:rsid w:val="00211B3D"/>
    <w:rsid w:val="0021211A"/>
    <w:rsid w:val="00212651"/>
    <w:rsid w:val="0021268F"/>
    <w:rsid w:val="00212820"/>
    <w:rsid w:val="0021294F"/>
    <w:rsid w:val="00212B22"/>
    <w:rsid w:val="00212B71"/>
    <w:rsid w:val="00212C47"/>
    <w:rsid w:val="00213491"/>
    <w:rsid w:val="002135BA"/>
    <w:rsid w:val="00213866"/>
    <w:rsid w:val="002138FA"/>
    <w:rsid w:val="00213998"/>
    <w:rsid w:val="00213AB1"/>
    <w:rsid w:val="00213E13"/>
    <w:rsid w:val="002140A6"/>
    <w:rsid w:val="002146A8"/>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800"/>
    <w:rsid w:val="002168CD"/>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98"/>
    <w:rsid w:val="002245CC"/>
    <w:rsid w:val="00224837"/>
    <w:rsid w:val="00224EAD"/>
    <w:rsid w:val="00225551"/>
    <w:rsid w:val="00225B01"/>
    <w:rsid w:val="00226317"/>
    <w:rsid w:val="00226526"/>
    <w:rsid w:val="002265ED"/>
    <w:rsid w:val="00226750"/>
    <w:rsid w:val="0022680E"/>
    <w:rsid w:val="00226856"/>
    <w:rsid w:val="00226865"/>
    <w:rsid w:val="0022699D"/>
    <w:rsid w:val="002269E4"/>
    <w:rsid w:val="00226AFB"/>
    <w:rsid w:val="00226BB0"/>
    <w:rsid w:val="002271D5"/>
    <w:rsid w:val="002273E9"/>
    <w:rsid w:val="002274E0"/>
    <w:rsid w:val="002279E6"/>
    <w:rsid w:val="002279FD"/>
    <w:rsid w:val="00227E5D"/>
    <w:rsid w:val="00230088"/>
    <w:rsid w:val="002301C3"/>
    <w:rsid w:val="002301D3"/>
    <w:rsid w:val="002302DB"/>
    <w:rsid w:val="0023048C"/>
    <w:rsid w:val="00230824"/>
    <w:rsid w:val="002309A1"/>
    <w:rsid w:val="00230B24"/>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3E8"/>
    <w:rsid w:val="0023362D"/>
    <w:rsid w:val="0023394C"/>
    <w:rsid w:val="00233984"/>
    <w:rsid w:val="00233A37"/>
    <w:rsid w:val="00233A96"/>
    <w:rsid w:val="00233CA9"/>
    <w:rsid w:val="00233EAA"/>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77"/>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87D"/>
    <w:rsid w:val="002408D1"/>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319C"/>
    <w:rsid w:val="00243211"/>
    <w:rsid w:val="0024340A"/>
    <w:rsid w:val="00243463"/>
    <w:rsid w:val="002435A0"/>
    <w:rsid w:val="002437BA"/>
    <w:rsid w:val="002438AE"/>
    <w:rsid w:val="00243998"/>
    <w:rsid w:val="002439C5"/>
    <w:rsid w:val="00243F28"/>
    <w:rsid w:val="00243F76"/>
    <w:rsid w:val="0024411D"/>
    <w:rsid w:val="0024418E"/>
    <w:rsid w:val="002442CD"/>
    <w:rsid w:val="002446D9"/>
    <w:rsid w:val="00244A81"/>
    <w:rsid w:val="00244BC2"/>
    <w:rsid w:val="00244DD6"/>
    <w:rsid w:val="0024505E"/>
    <w:rsid w:val="002454A0"/>
    <w:rsid w:val="002457C9"/>
    <w:rsid w:val="00245BBE"/>
    <w:rsid w:val="00245BE5"/>
    <w:rsid w:val="00245D4D"/>
    <w:rsid w:val="00245ECC"/>
    <w:rsid w:val="00245F1A"/>
    <w:rsid w:val="00246457"/>
    <w:rsid w:val="00246478"/>
    <w:rsid w:val="00246532"/>
    <w:rsid w:val="00246721"/>
    <w:rsid w:val="00246899"/>
    <w:rsid w:val="00246A67"/>
    <w:rsid w:val="00246DE7"/>
    <w:rsid w:val="0024719C"/>
    <w:rsid w:val="002472B1"/>
    <w:rsid w:val="00247A4D"/>
    <w:rsid w:val="00250056"/>
    <w:rsid w:val="002503F2"/>
    <w:rsid w:val="002505D6"/>
    <w:rsid w:val="002506CB"/>
    <w:rsid w:val="0025091D"/>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4368"/>
    <w:rsid w:val="0025471F"/>
    <w:rsid w:val="00254873"/>
    <w:rsid w:val="00254C8C"/>
    <w:rsid w:val="00254C8E"/>
    <w:rsid w:val="00254ED8"/>
    <w:rsid w:val="00254EDE"/>
    <w:rsid w:val="002552A5"/>
    <w:rsid w:val="002552C6"/>
    <w:rsid w:val="002554B1"/>
    <w:rsid w:val="002554ED"/>
    <w:rsid w:val="00255899"/>
    <w:rsid w:val="00255A7F"/>
    <w:rsid w:val="00255EEF"/>
    <w:rsid w:val="002560C0"/>
    <w:rsid w:val="00256168"/>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57C97"/>
    <w:rsid w:val="002602CA"/>
    <w:rsid w:val="002606E2"/>
    <w:rsid w:val="002609BD"/>
    <w:rsid w:val="002609EC"/>
    <w:rsid w:val="00260DC3"/>
    <w:rsid w:val="00260EDE"/>
    <w:rsid w:val="00261118"/>
    <w:rsid w:val="00261198"/>
    <w:rsid w:val="002612B6"/>
    <w:rsid w:val="00261407"/>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A87"/>
    <w:rsid w:val="00263BE3"/>
    <w:rsid w:val="00263CEB"/>
    <w:rsid w:val="00263FA2"/>
    <w:rsid w:val="00264193"/>
    <w:rsid w:val="002641E3"/>
    <w:rsid w:val="002645DD"/>
    <w:rsid w:val="002645EA"/>
    <w:rsid w:val="002646A0"/>
    <w:rsid w:val="00264755"/>
    <w:rsid w:val="002648B0"/>
    <w:rsid w:val="00264A1A"/>
    <w:rsid w:val="00264A7A"/>
    <w:rsid w:val="00264D12"/>
    <w:rsid w:val="0026544F"/>
    <w:rsid w:val="00265D61"/>
    <w:rsid w:val="00265D91"/>
    <w:rsid w:val="00265F35"/>
    <w:rsid w:val="0026661C"/>
    <w:rsid w:val="00266675"/>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14C"/>
    <w:rsid w:val="002701A0"/>
    <w:rsid w:val="002706A5"/>
    <w:rsid w:val="00270730"/>
    <w:rsid w:val="0027082B"/>
    <w:rsid w:val="00270A0C"/>
    <w:rsid w:val="00270ABE"/>
    <w:rsid w:val="00270AD8"/>
    <w:rsid w:val="00270D14"/>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889"/>
    <w:rsid w:val="002738BE"/>
    <w:rsid w:val="00273AA1"/>
    <w:rsid w:val="00273ABC"/>
    <w:rsid w:val="00273C79"/>
    <w:rsid w:val="00273DBA"/>
    <w:rsid w:val="00273EFB"/>
    <w:rsid w:val="00274054"/>
    <w:rsid w:val="0027434A"/>
    <w:rsid w:val="00274641"/>
    <w:rsid w:val="0027495B"/>
    <w:rsid w:val="00274DE0"/>
    <w:rsid w:val="00274EEA"/>
    <w:rsid w:val="00274FDD"/>
    <w:rsid w:val="00275037"/>
    <w:rsid w:val="002750D9"/>
    <w:rsid w:val="00275303"/>
    <w:rsid w:val="002753E4"/>
    <w:rsid w:val="0027543D"/>
    <w:rsid w:val="002755C4"/>
    <w:rsid w:val="00275758"/>
    <w:rsid w:val="00275952"/>
    <w:rsid w:val="00275AC6"/>
    <w:rsid w:val="00275C31"/>
    <w:rsid w:val="0027615F"/>
    <w:rsid w:val="0027628C"/>
    <w:rsid w:val="002763EA"/>
    <w:rsid w:val="00276488"/>
    <w:rsid w:val="00276592"/>
    <w:rsid w:val="00276605"/>
    <w:rsid w:val="0027662B"/>
    <w:rsid w:val="0027664C"/>
    <w:rsid w:val="002766C7"/>
    <w:rsid w:val="0027673E"/>
    <w:rsid w:val="002767E8"/>
    <w:rsid w:val="00276B2D"/>
    <w:rsid w:val="00276D98"/>
    <w:rsid w:val="00276E64"/>
    <w:rsid w:val="00276F78"/>
    <w:rsid w:val="00276F88"/>
    <w:rsid w:val="00276FB9"/>
    <w:rsid w:val="00277033"/>
    <w:rsid w:val="0027724D"/>
    <w:rsid w:val="00277288"/>
    <w:rsid w:val="0027748C"/>
    <w:rsid w:val="00277531"/>
    <w:rsid w:val="00277A9B"/>
    <w:rsid w:val="00277BA3"/>
    <w:rsid w:val="00277BE6"/>
    <w:rsid w:val="00277C8E"/>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E1"/>
    <w:rsid w:val="00282B76"/>
    <w:rsid w:val="00283251"/>
    <w:rsid w:val="002834EA"/>
    <w:rsid w:val="0028350E"/>
    <w:rsid w:val="00283875"/>
    <w:rsid w:val="0028392A"/>
    <w:rsid w:val="00283BE5"/>
    <w:rsid w:val="00283D10"/>
    <w:rsid w:val="00283E3A"/>
    <w:rsid w:val="00283E70"/>
    <w:rsid w:val="00284068"/>
    <w:rsid w:val="0028448D"/>
    <w:rsid w:val="0028449B"/>
    <w:rsid w:val="00284733"/>
    <w:rsid w:val="00284883"/>
    <w:rsid w:val="002849E1"/>
    <w:rsid w:val="00284B06"/>
    <w:rsid w:val="00284D1E"/>
    <w:rsid w:val="00284D25"/>
    <w:rsid w:val="00284E24"/>
    <w:rsid w:val="00284E33"/>
    <w:rsid w:val="00284EF9"/>
    <w:rsid w:val="00285282"/>
    <w:rsid w:val="00285284"/>
    <w:rsid w:val="00285379"/>
    <w:rsid w:val="002855DB"/>
    <w:rsid w:val="00285804"/>
    <w:rsid w:val="00285987"/>
    <w:rsid w:val="00285A85"/>
    <w:rsid w:val="00285DA3"/>
    <w:rsid w:val="00285FCF"/>
    <w:rsid w:val="00286440"/>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237"/>
    <w:rsid w:val="002933FC"/>
    <w:rsid w:val="00293496"/>
    <w:rsid w:val="0029388D"/>
    <w:rsid w:val="00293AB3"/>
    <w:rsid w:val="00293C81"/>
    <w:rsid w:val="00293D69"/>
    <w:rsid w:val="00293F4E"/>
    <w:rsid w:val="0029410D"/>
    <w:rsid w:val="00294776"/>
    <w:rsid w:val="00294C44"/>
    <w:rsid w:val="00294F7D"/>
    <w:rsid w:val="0029535D"/>
    <w:rsid w:val="00295560"/>
    <w:rsid w:val="00295E5B"/>
    <w:rsid w:val="00296077"/>
    <w:rsid w:val="0029656F"/>
    <w:rsid w:val="00296704"/>
    <w:rsid w:val="00296719"/>
    <w:rsid w:val="00296757"/>
    <w:rsid w:val="002967E9"/>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D5A"/>
    <w:rsid w:val="002A0D9F"/>
    <w:rsid w:val="002A0E29"/>
    <w:rsid w:val="002A0E33"/>
    <w:rsid w:val="002A1117"/>
    <w:rsid w:val="002A1385"/>
    <w:rsid w:val="002A1532"/>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3F1"/>
    <w:rsid w:val="002B447F"/>
    <w:rsid w:val="002B44F6"/>
    <w:rsid w:val="002B474A"/>
    <w:rsid w:val="002B4B88"/>
    <w:rsid w:val="002B4B97"/>
    <w:rsid w:val="002B4BAC"/>
    <w:rsid w:val="002B4CF9"/>
    <w:rsid w:val="002B4D65"/>
    <w:rsid w:val="002B4FE9"/>
    <w:rsid w:val="002B517E"/>
    <w:rsid w:val="002B53B5"/>
    <w:rsid w:val="002B55CC"/>
    <w:rsid w:val="002B56F0"/>
    <w:rsid w:val="002B5932"/>
    <w:rsid w:val="002B5BD6"/>
    <w:rsid w:val="002B5C04"/>
    <w:rsid w:val="002B5D15"/>
    <w:rsid w:val="002B5FF0"/>
    <w:rsid w:val="002B5FF1"/>
    <w:rsid w:val="002B60C7"/>
    <w:rsid w:val="002B6B19"/>
    <w:rsid w:val="002B6D40"/>
    <w:rsid w:val="002B6EBC"/>
    <w:rsid w:val="002B7006"/>
    <w:rsid w:val="002B7263"/>
    <w:rsid w:val="002B72A6"/>
    <w:rsid w:val="002B72C2"/>
    <w:rsid w:val="002B7335"/>
    <w:rsid w:val="002B7724"/>
    <w:rsid w:val="002B7810"/>
    <w:rsid w:val="002B7957"/>
    <w:rsid w:val="002B7ADD"/>
    <w:rsid w:val="002B7C82"/>
    <w:rsid w:val="002B7D11"/>
    <w:rsid w:val="002B7D66"/>
    <w:rsid w:val="002C0007"/>
    <w:rsid w:val="002C01DD"/>
    <w:rsid w:val="002C057D"/>
    <w:rsid w:val="002C061B"/>
    <w:rsid w:val="002C0761"/>
    <w:rsid w:val="002C09D3"/>
    <w:rsid w:val="002C0F70"/>
    <w:rsid w:val="002C10CF"/>
    <w:rsid w:val="002C10D6"/>
    <w:rsid w:val="002C1164"/>
    <w:rsid w:val="002C1254"/>
    <w:rsid w:val="002C1378"/>
    <w:rsid w:val="002C13E3"/>
    <w:rsid w:val="002C1491"/>
    <w:rsid w:val="002C1646"/>
    <w:rsid w:val="002C1708"/>
    <w:rsid w:val="002C17D1"/>
    <w:rsid w:val="002C1966"/>
    <w:rsid w:val="002C1CC5"/>
    <w:rsid w:val="002C1FF8"/>
    <w:rsid w:val="002C20BC"/>
    <w:rsid w:val="002C20E4"/>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B62"/>
    <w:rsid w:val="002C54AD"/>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7199"/>
    <w:rsid w:val="002C75CD"/>
    <w:rsid w:val="002C7649"/>
    <w:rsid w:val="002C774A"/>
    <w:rsid w:val="002C7758"/>
    <w:rsid w:val="002C78B1"/>
    <w:rsid w:val="002D016F"/>
    <w:rsid w:val="002D01AA"/>
    <w:rsid w:val="002D0268"/>
    <w:rsid w:val="002D06D6"/>
    <w:rsid w:val="002D078F"/>
    <w:rsid w:val="002D10A4"/>
    <w:rsid w:val="002D10EF"/>
    <w:rsid w:val="002D146C"/>
    <w:rsid w:val="002D15A9"/>
    <w:rsid w:val="002D16FF"/>
    <w:rsid w:val="002D17AB"/>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AFF"/>
    <w:rsid w:val="002D3B5C"/>
    <w:rsid w:val="002D3CA4"/>
    <w:rsid w:val="002D3EDB"/>
    <w:rsid w:val="002D40FF"/>
    <w:rsid w:val="002D412B"/>
    <w:rsid w:val="002D4520"/>
    <w:rsid w:val="002D4756"/>
    <w:rsid w:val="002D4769"/>
    <w:rsid w:val="002D4783"/>
    <w:rsid w:val="002D4C07"/>
    <w:rsid w:val="002D4C3F"/>
    <w:rsid w:val="002D4D31"/>
    <w:rsid w:val="002D4FA4"/>
    <w:rsid w:val="002D5195"/>
    <w:rsid w:val="002D5267"/>
    <w:rsid w:val="002D52AF"/>
    <w:rsid w:val="002D5377"/>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4D"/>
    <w:rsid w:val="002D727A"/>
    <w:rsid w:val="002D72CC"/>
    <w:rsid w:val="002D75DB"/>
    <w:rsid w:val="002D7678"/>
    <w:rsid w:val="002D7C80"/>
    <w:rsid w:val="002E0639"/>
    <w:rsid w:val="002E0721"/>
    <w:rsid w:val="002E093C"/>
    <w:rsid w:val="002E0A51"/>
    <w:rsid w:val="002E0B0B"/>
    <w:rsid w:val="002E0B2C"/>
    <w:rsid w:val="002E0B94"/>
    <w:rsid w:val="002E0C3A"/>
    <w:rsid w:val="002E0C94"/>
    <w:rsid w:val="002E0D1F"/>
    <w:rsid w:val="002E0F76"/>
    <w:rsid w:val="002E152C"/>
    <w:rsid w:val="002E1A7C"/>
    <w:rsid w:val="002E1B11"/>
    <w:rsid w:val="002E1F80"/>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866"/>
    <w:rsid w:val="002E4A4D"/>
    <w:rsid w:val="002E4D1F"/>
    <w:rsid w:val="002E4DE4"/>
    <w:rsid w:val="002E4F28"/>
    <w:rsid w:val="002E508A"/>
    <w:rsid w:val="002E518B"/>
    <w:rsid w:val="002E52E3"/>
    <w:rsid w:val="002E53C9"/>
    <w:rsid w:val="002E53CF"/>
    <w:rsid w:val="002E56EC"/>
    <w:rsid w:val="002E56FC"/>
    <w:rsid w:val="002E5874"/>
    <w:rsid w:val="002E5A80"/>
    <w:rsid w:val="002E5A91"/>
    <w:rsid w:val="002E5CF0"/>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E7E"/>
    <w:rsid w:val="002F0167"/>
    <w:rsid w:val="002F017B"/>
    <w:rsid w:val="002F01ED"/>
    <w:rsid w:val="002F052A"/>
    <w:rsid w:val="002F0860"/>
    <w:rsid w:val="002F0939"/>
    <w:rsid w:val="002F0989"/>
    <w:rsid w:val="002F0A8E"/>
    <w:rsid w:val="002F0CE0"/>
    <w:rsid w:val="002F0F47"/>
    <w:rsid w:val="002F189F"/>
    <w:rsid w:val="002F18CF"/>
    <w:rsid w:val="002F19A0"/>
    <w:rsid w:val="002F1B03"/>
    <w:rsid w:val="002F1C32"/>
    <w:rsid w:val="002F1DC3"/>
    <w:rsid w:val="002F1E5F"/>
    <w:rsid w:val="002F214C"/>
    <w:rsid w:val="002F22CC"/>
    <w:rsid w:val="002F23E5"/>
    <w:rsid w:val="002F26EE"/>
    <w:rsid w:val="002F28F9"/>
    <w:rsid w:val="002F2AE5"/>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4FFB"/>
    <w:rsid w:val="002F5084"/>
    <w:rsid w:val="002F527F"/>
    <w:rsid w:val="002F530D"/>
    <w:rsid w:val="002F5393"/>
    <w:rsid w:val="002F545A"/>
    <w:rsid w:val="002F5CBB"/>
    <w:rsid w:val="002F5D28"/>
    <w:rsid w:val="002F5D4A"/>
    <w:rsid w:val="002F5E47"/>
    <w:rsid w:val="002F5E80"/>
    <w:rsid w:val="002F5FED"/>
    <w:rsid w:val="002F6278"/>
    <w:rsid w:val="002F63FD"/>
    <w:rsid w:val="002F67E6"/>
    <w:rsid w:val="002F6C28"/>
    <w:rsid w:val="002F6D80"/>
    <w:rsid w:val="002F6F8B"/>
    <w:rsid w:val="002F70C2"/>
    <w:rsid w:val="002F7598"/>
    <w:rsid w:val="002F763E"/>
    <w:rsid w:val="002F776A"/>
    <w:rsid w:val="002F78E9"/>
    <w:rsid w:val="002F7924"/>
    <w:rsid w:val="002F7974"/>
    <w:rsid w:val="002F7BE9"/>
    <w:rsid w:val="002F7C87"/>
    <w:rsid w:val="002F7F18"/>
    <w:rsid w:val="002F7FD8"/>
    <w:rsid w:val="002F7FF0"/>
    <w:rsid w:val="00300156"/>
    <w:rsid w:val="003001E6"/>
    <w:rsid w:val="0030043B"/>
    <w:rsid w:val="00300473"/>
    <w:rsid w:val="003006B9"/>
    <w:rsid w:val="003007C8"/>
    <w:rsid w:val="00300834"/>
    <w:rsid w:val="00300C5D"/>
    <w:rsid w:val="0030106E"/>
    <w:rsid w:val="003010F4"/>
    <w:rsid w:val="00301107"/>
    <w:rsid w:val="00301223"/>
    <w:rsid w:val="00301237"/>
    <w:rsid w:val="003013A9"/>
    <w:rsid w:val="00301408"/>
    <w:rsid w:val="0030141C"/>
    <w:rsid w:val="0030166F"/>
    <w:rsid w:val="00301715"/>
    <w:rsid w:val="00301957"/>
    <w:rsid w:val="00301BE1"/>
    <w:rsid w:val="00301FF4"/>
    <w:rsid w:val="00302017"/>
    <w:rsid w:val="00302168"/>
    <w:rsid w:val="003021B3"/>
    <w:rsid w:val="0030223E"/>
    <w:rsid w:val="003023DC"/>
    <w:rsid w:val="00302403"/>
    <w:rsid w:val="0030251F"/>
    <w:rsid w:val="00302771"/>
    <w:rsid w:val="00302BB0"/>
    <w:rsid w:val="00302D10"/>
    <w:rsid w:val="00302F6B"/>
    <w:rsid w:val="00303392"/>
    <w:rsid w:val="0030366B"/>
    <w:rsid w:val="003036FC"/>
    <w:rsid w:val="003039E6"/>
    <w:rsid w:val="00303C80"/>
    <w:rsid w:val="00303DF0"/>
    <w:rsid w:val="0030404C"/>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99"/>
    <w:rsid w:val="003062B1"/>
    <w:rsid w:val="00306347"/>
    <w:rsid w:val="00306521"/>
    <w:rsid w:val="00306534"/>
    <w:rsid w:val="0030680B"/>
    <w:rsid w:val="00306A87"/>
    <w:rsid w:val="00306BAC"/>
    <w:rsid w:val="00306D21"/>
    <w:rsid w:val="0030725C"/>
    <w:rsid w:val="00307478"/>
    <w:rsid w:val="00307518"/>
    <w:rsid w:val="003076CF"/>
    <w:rsid w:val="003076DA"/>
    <w:rsid w:val="003077F5"/>
    <w:rsid w:val="00307915"/>
    <w:rsid w:val="00307A48"/>
    <w:rsid w:val="00307B21"/>
    <w:rsid w:val="00307C54"/>
    <w:rsid w:val="00307C82"/>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2C2"/>
    <w:rsid w:val="00313615"/>
    <w:rsid w:val="00313851"/>
    <w:rsid w:val="00313A2F"/>
    <w:rsid w:val="00313D38"/>
    <w:rsid w:val="00313F9D"/>
    <w:rsid w:val="00314056"/>
    <w:rsid w:val="0031456F"/>
    <w:rsid w:val="003145FE"/>
    <w:rsid w:val="0031465E"/>
    <w:rsid w:val="003148E2"/>
    <w:rsid w:val="0031505A"/>
    <w:rsid w:val="003150E8"/>
    <w:rsid w:val="00315119"/>
    <w:rsid w:val="003152DF"/>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B2D"/>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711"/>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58C"/>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55D"/>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DB3"/>
    <w:rsid w:val="00332E57"/>
    <w:rsid w:val="00333048"/>
    <w:rsid w:val="0033314B"/>
    <w:rsid w:val="00333426"/>
    <w:rsid w:val="00333461"/>
    <w:rsid w:val="003334DE"/>
    <w:rsid w:val="00333560"/>
    <w:rsid w:val="0033380F"/>
    <w:rsid w:val="0033419C"/>
    <w:rsid w:val="0033436E"/>
    <w:rsid w:val="00334541"/>
    <w:rsid w:val="003349B3"/>
    <w:rsid w:val="00334D37"/>
    <w:rsid w:val="00334F4C"/>
    <w:rsid w:val="00334F76"/>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4028C"/>
    <w:rsid w:val="003404A5"/>
    <w:rsid w:val="00340727"/>
    <w:rsid w:val="0034095B"/>
    <w:rsid w:val="00340A9E"/>
    <w:rsid w:val="00340B55"/>
    <w:rsid w:val="003416E8"/>
    <w:rsid w:val="003417BB"/>
    <w:rsid w:val="00341A68"/>
    <w:rsid w:val="00341F66"/>
    <w:rsid w:val="00342285"/>
    <w:rsid w:val="00342480"/>
    <w:rsid w:val="003427E7"/>
    <w:rsid w:val="0034291E"/>
    <w:rsid w:val="00342A80"/>
    <w:rsid w:val="00342C19"/>
    <w:rsid w:val="00342EF3"/>
    <w:rsid w:val="00343224"/>
    <w:rsid w:val="0034348B"/>
    <w:rsid w:val="003438F2"/>
    <w:rsid w:val="003439ED"/>
    <w:rsid w:val="00343A29"/>
    <w:rsid w:val="00343D33"/>
    <w:rsid w:val="00343E2F"/>
    <w:rsid w:val="00343F46"/>
    <w:rsid w:val="0034405E"/>
    <w:rsid w:val="003440BA"/>
    <w:rsid w:val="003441E6"/>
    <w:rsid w:val="003443B7"/>
    <w:rsid w:val="003444F9"/>
    <w:rsid w:val="00344519"/>
    <w:rsid w:val="003446F7"/>
    <w:rsid w:val="00344A48"/>
    <w:rsid w:val="00344DC6"/>
    <w:rsid w:val="00344E46"/>
    <w:rsid w:val="00344ECB"/>
    <w:rsid w:val="00345288"/>
    <w:rsid w:val="003453D1"/>
    <w:rsid w:val="003454C6"/>
    <w:rsid w:val="003458E0"/>
    <w:rsid w:val="00345B00"/>
    <w:rsid w:val="00345DED"/>
    <w:rsid w:val="00345DEF"/>
    <w:rsid w:val="00345EBD"/>
    <w:rsid w:val="0034602B"/>
    <w:rsid w:val="003460ED"/>
    <w:rsid w:val="003461B2"/>
    <w:rsid w:val="0034626B"/>
    <w:rsid w:val="003465D9"/>
    <w:rsid w:val="00346744"/>
    <w:rsid w:val="00346C9B"/>
    <w:rsid w:val="00346CFA"/>
    <w:rsid w:val="00346D37"/>
    <w:rsid w:val="00346E4A"/>
    <w:rsid w:val="00346F5A"/>
    <w:rsid w:val="00346FF8"/>
    <w:rsid w:val="00347253"/>
    <w:rsid w:val="00347B40"/>
    <w:rsid w:val="00347B5D"/>
    <w:rsid w:val="00347C6B"/>
    <w:rsid w:val="00347CA3"/>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4C6"/>
    <w:rsid w:val="00352582"/>
    <w:rsid w:val="0035279A"/>
    <w:rsid w:val="003528B5"/>
    <w:rsid w:val="003529EF"/>
    <w:rsid w:val="00352B52"/>
    <w:rsid w:val="00352C2E"/>
    <w:rsid w:val="00352C3E"/>
    <w:rsid w:val="00352DB0"/>
    <w:rsid w:val="00352FEE"/>
    <w:rsid w:val="00353048"/>
    <w:rsid w:val="00353367"/>
    <w:rsid w:val="0035347A"/>
    <w:rsid w:val="0035365E"/>
    <w:rsid w:val="0035372B"/>
    <w:rsid w:val="00353883"/>
    <w:rsid w:val="003538B2"/>
    <w:rsid w:val="003538E6"/>
    <w:rsid w:val="003538E9"/>
    <w:rsid w:val="00353A8C"/>
    <w:rsid w:val="003543CC"/>
    <w:rsid w:val="00354785"/>
    <w:rsid w:val="003549D1"/>
    <w:rsid w:val="00354B65"/>
    <w:rsid w:val="00354E8A"/>
    <w:rsid w:val="0035509F"/>
    <w:rsid w:val="00355836"/>
    <w:rsid w:val="00355B01"/>
    <w:rsid w:val="00355BC7"/>
    <w:rsid w:val="00355D78"/>
    <w:rsid w:val="00355EDA"/>
    <w:rsid w:val="00355FDC"/>
    <w:rsid w:val="00356054"/>
    <w:rsid w:val="0035624D"/>
    <w:rsid w:val="0035636C"/>
    <w:rsid w:val="003566F1"/>
    <w:rsid w:val="00356769"/>
    <w:rsid w:val="003567BD"/>
    <w:rsid w:val="003567C2"/>
    <w:rsid w:val="003568D5"/>
    <w:rsid w:val="003568D8"/>
    <w:rsid w:val="00356AC4"/>
    <w:rsid w:val="00356ACB"/>
    <w:rsid w:val="00356B83"/>
    <w:rsid w:val="00356CE6"/>
    <w:rsid w:val="00357131"/>
    <w:rsid w:val="003573E8"/>
    <w:rsid w:val="00357415"/>
    <w:rsid w:val="003578A4"/>
    <w:rsid w:val="00357DCC"/>
    <w:rsid w:val="003600E6"/>
    <w:rsid w:val="003604CA"/>
    <w:rsid w:val="00360649"/>
    <w:rsid w:val="003606BE"/>
    <w:rsid w:val="00360E25"/>
    <w:rsid w:val="00360F55"/>
    <w:rsid w:val="00360F95"/>
    <w:rsid w:val="003610A8"/>
    <w:rsid w:val="003611D5"/>
    <w:rsid w:val="00361594"/>
    <w:rsid w:val="0036167E"/>
    <w:rsid w:val="00361807"/>
    <w:rsid w:val="00361AFA"/>
    <w:rsid w:val="00361C59"/>
    <w:rsid w:val="00361E49"/>
    <w:rsid w:val="00361F7A"/>
    <w:rsid w:val="00361F92"/>
    <w:rsid w:val="00362246"/>
    <w:rsid w:val="003622C2"/>
    <w:rsid w:val="00362345"/>
    <w:rsid w:val="003624B1"/>
    <w:rsid w:val="003624C2"/>
    <w:rsid w:val="00362815"/>
    <w:rsid w:val="0036283C"/>
    <w:rsid w:val="00363015"/>
    <w:rsid w:val="003632FE"/>
    <w:rsid w:val="0036332D"/>
    <w:rsid w:val="00363552"/>
    <w:rsid w:val="0036364F"/>
    <w:rsid w:val="003636D0"/>
    <w:rsid w:val="00363743"/>
    <w:rsid w:val="00363928"/>
    <w:rsid w:val="00363A13"/>
    <w:rsid w:val="00363E73"/>
    <w:rsid w:val="00364013"/>
    <w:rsid w:val="003640F8"/>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7A9"/>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513"/>
    <w:rsid w:val="00370A62"/>
    <w:rsid w:val="00370AB5"/>
    <w:rsid w:val="00370D82"/>
    <w:rsid w:val="003712B7"/>
    <w:rsid w:val="00371832"/>
    <w:rsid w:val="00371939"/>
    <w:rsid w:val="0037197F"/>
    <w:rsid w:val="00371B26"/>
    <w:rsid w:val="00371FD6"/>
    <w:rsid w:val="0037217C"/>
    <w:rsid w:val="00372478"/>
    <w:rsid w:val="00372514"/>
    <w:rsid w:val="003727D1"/>
    <w:rsid w:val="003727E5"/>
    <w:rsid w:val="00372925"/>
    <w:rsid w:val="00372BF3"/>
    <w:rsid w:val="00372F03"/>
    <w:rsid w:val="00372F2F"/>
    <w:rsid w:val="00372F9A"/>
    <w:rsid w:val="00372FF3"/>
    <w:rsid w:val="00373154"/>
    <w:rsid w:val="003731FE"/>
    <w:rsid w:val="0037330C"/>
    <w:rsid w:val="00373479"/>
    <w:rsid w:val="003735F6"/>
    <w:rsid w:val="003738D1"/>
    <w:rsid w:val="0037397C"/>
    <w:rsid w:val="00373A9C"/>
    <w:rsid w:val="00373AC6"/>
    <w:rsid w:val="00373D22"/>
    <w:rsid w:val="00373EFB"/>
    <w:rsid w:val="00374148"/>
    <w:rsid w:val="003747BF"/>
    <w:rsid w:val="00374A2D"/>
    <w:rsid w:val="00374F3E"/>
    <w:rsid w:val="00375010"/>
    <w:rsid w:val="00375032"/>
    <w:rsid w:val="00375236"/>
    <w:rsid w:val="0037540A"/>
    <w:rsid w:val="0037582E"/>
    <w:rsid w:val="00375A44"/>
    <w:rsid w:val="00375B57"/>
    <w:rsid w:val="00375CBF"/>
    <w:rsid w:val="00375DC7"/>
    <w:rsid w:val="00375ED8"/>
    <w:rsid w:val="00376224"/>
    <w:rsid w:val="00376A4C"/>
    <w:rsid w:val="00376B9A"/>
    <w:rsid w:val="0037711F"/>
    <w:rsid w:val="003771A5"/>
    <w:rsid w:val="003777BB"/>
    <w:rsid w:val="00377959"/>
    <w:rsid w:val="00377CDF"/>
    <w:rsid w:val="00380238"/>
    <w:rsid w:val="00380259"/>
    <w:rsid w:val="00380547"/>
    <w:rsid w:val="00380963"/>
    <w:rsid w:val="003811CA"/>
    <w:rsid w:val="003812BD"/>
    <w:rsid w:val="00381764"/>
    <w:rsid w:val="00381792"/>
    <w:rsid w:val="003817C3"/>
    <w:rsid w:val="00381E75"/>
    <w:rsid w:val="00381E86"/>
    <w:rsid w:val="003821AC"/>
    <w:rsid w:val="003822E7"/>
    <w:rsid w:val="0038243B"/>
    <w:rsid w:val="003824C9"/>
    <w:rsid w:val="003825E9"/>
    <w:rsid w:val="00382699"/>
    <w:rsid w:val="00382C8A"/>
    <w:rsid w:val="00382D16"/>
    <w:rsid w:val="00382D7D"/>
    <w:rsid w:val="00382FC5"/>
    <w:rsid w:val="0038342A"/>
    <w:rsid w:val="003835FA"/>
    <w:rsid w:val="0038382C"/>
    <w:rsid w:val="00383A0F"/>
    <w:rsid w:val="0038411D"/>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C9F"/>
    <w:rsid w:val="0039113C"/>
    <w:rsid w:val="00391408"/>
    <w:rsid w:val="00391463"/>
    <w:rsid w:val="0039178E"/>
    <w:rsid w:val="003919B8"/>
    <w:rsid w:val="003919BA"/>
    <w:rsid w:val="00391CA9"/>
    <w:rsid w:val="00391D58"/>
    <w:rsid w:val="003922A8"/>
    <w:rsid w:val="00392313"/>
    <w:rsid w:val="0039247C"/>
    <w:rsid w:val="00392BF0"/>
    <w:rsid w:val="00393333"/>
    <w:rsid w:val="0039333B"/>
    <w:rsid w:val="00393348"/>
    <w:rsid w:val="0039380F"/>
    <w:rsid w:val="00393815"/>
    <w:rsid w:val="0039382E"/>
    <w:rsid w:val="00393925"/>
    <w:rsid w:val="00393BC0"/>
    <w:rsid w:val="00393D70"/>
    <w:rsid w:val="00393DED"/>
    <w:rsid w:val="00393E53"/>
    <w:rsid w:val="00393EC8"/>
    <w:rsid w:val="003940C5"/>
    <w:rsid w:val="003941D7"/>
    <w:rsid w:val="003942A7"/>
    <w:rsid w:val="003943FE"/>
    <w:rsid w:val="0039469D"/>
    <w:rsid w:val="0039477E"/>
    <w:rsid w:val="0039482B"/>
    <w:rsid w:val="00394944"/>
    <w:rsid w:val="00394972"/>
    <w:rsid w:val="00394CF3"/>
    <w:rsid w:val="00394DB9"/>
    <w:rsid w:val="00394EA8"/>
    <w:rsid w:val="00394F36"/>
    <w:rsid w:val="0039511F"/>
    <w:rsid w:val="00395171"/>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DE"/>
    <w:rsid w:val="00396C26"/>
    <w:rsid w:val="00396F73"/>
    <w:rsid w:val="003971D3"/>
    <w:rsid w:val="00397362"/>
    <w:rsid w:val="003976CA"/>
    <w:rsid w:val="0039790C"/>
    <w:rsid w:val="00397945"/>
    <w:rsid w:val="00397A79"/>
    <w:rsid w:val="00397FC7"/>
    <w:rsid w:val="003A0059"/>
    <w:rsid w:val="003A0692"/>
    <w:rsid w:val="003A09A3"/>
    <w:rsid w:val="003A0B7F"/>
    <w:rsid w:val="003A0C47"/>
    <w:rsid w:val="003A0E29"/>
    <w:rsid w:val="003A10C9"/>
    <w:rsid w:val="003A1172"/>
    <w:rsid w:val="003A1259"/>
    <w:rsid w:val="003A1303"/>
    <w:rsid w:val="003A1652"/>
    <w:rsid w:val="003A17F8"/>
    <w:rsid w:val="003A199E"/>
    <w:rsid w:val="003A1A35"/>
    <w:rsid w:val="003A1BD2"/>
    <w:rsid w:val="003A1BF8"/>
    <w:rsid w:val="003A1D46"/>
    <w:rsid w:val="003A1DA5"/>
    <w:rsid w:val="003A1E1A"/>
    <w:rsid w:val="003A20B1"/>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7F8"/>
    <w:rsid w:val="003A5898"/>
    <w:rsid w:val="003A5A16"/>
    <w:rsid w:val="003A5AF4"/>
    <w:rsid w:val="003A5E60"/>
    <w:rsid w:val="003A618C"/>
    <w:rsid w:val="003A62F4"/>
    <w:rsid w:val="003A64D1"/>
    <w:rsid w:val="003A64DF"/>
    <w:rsid w:val="003A64F1"/>
    <w:rsid w:val="003A677B"/>
    <w:rsid w:val="003A6859"/>
    <w:rsid w:val="003A68F2"/>
    <w:rsid w:val="003A6D55"/>
    <w:rsid w:val="003A70AB"/>
    <w:rsid w:val="003A72FE"/>
    <w:rsid w:val="003A7426"/>
    <w:rsid w:val="003A75C3"/>
    <w:rsid w:val="003A75D8"/>
    <w:rsid w:val="003A787B"/>
    <w:rsid w:val="003A7EBD"/>
    <w:rsid w:val="003B0120"/>
    <w:rsid w:val="003B01A9"/>
    <w:rsid w:val="003B04F1"/>
    <w:rsid w:val="003B0679"/>
    <w:rsid w:val="003B09D8"/>
    <w:rsid w:val="003B0B7D"/>
    <w:rsid w:val="003B0B90"/>
    <w:rsid w:val="003B0C75"/>
    <w:rsid w:val="003B0DC4"/>
    <w:rsid w:val="003B0DFE"/>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376"/>
    <w:rsid w:val="003B393F"/>
    <w:rsid w:val="003B3977"/>
    <w:rsid w:val="003B3FB8"/>
    <w:rsid w:val="003B3FC4"/>
    <w:rsid w:val="003B42AA"/>
    <w:rsid w:val="003B42CE"/>
    <w:rsid w:val="003B447F"/>
    <w:rsid w:val="003B4B5A"/>
    <w:rsid w:val="003B4CA1"/>
    <w:rsid w:val="003B5008"/>
    <w:rsid w:val="003B5392"/>
    <w:rsid w:val="003B5A83"/>
    <w:rsid w:val="003B5E84"/>
    <w:rsid w:val="003B5F5D"/>
    <w:rsid w:val="003B5FDE"/>
    <w:rsid w:val="003B603B"/>
    <w:rsid w:val="003B617E"/>
    <w:rsid w:val="003B62CD"/>
    <w:rsid w:val="003B6332"/>
    <w:rsid w:val="003B636E"/>
    <w:rsid w:val="003B6479"/>
    <w:rsid w:val="003B6572"/>
    <w:rsid w:val="003B693C"/>
    <w:rsid w:val="003B6B08"/>
    <w:rsid w:val="003B6CEE"/>
    <w:rsid w:val="003B6D43"/>
    <w:rsid w:val="003B6D8C"/>
    <w:rsid w:val="003B6E69"/>
    <w:rsid w:val="003B701D"/>
    <w:rsid w:val="003B7044"/>
    <w:rsid w:val="003B71FC"/>
    <w:rsid w:val="003B76AB"/>
    <w:rsid w:val="003B788D"/>
    <w:rsid w:val="003B7952"/>
    <w:rsid w:val="003B796A"/>
    <w:rsid w:val="003B79A8"/>
    <w:rsid w:val="003C03A1"/>
    <w:rsid w:val="003C03BE"/>
    <w:rsid w:val="003C0730"/>
    <w:rsid w:val="003C0B28"/>
    <w:rsid w:val="003C0C68"/>
    <w:rsid w:val="003C0D40"/>
    <w:rsid w:val="003C0E9B"/>
    <w:rsid w:val="003C0FE1"/>
    <w:rsid w:val="003C1041"/>
    <w:rsid w:val="003C11C2"/>
    <w:rsid w:val="003C1337"/>
    <w:rsid w:val="003C1854"/>
    <w:rsid w:val="003C1865"/>
    <w:rsid w:val="003C1A6D"/>
    <w:rsid w:val="003C1A73"/>
    <w:rsid w:val="003C1B09"/>
    <w:rsid w:val="003C1C76"/>
    <w:rsid w:val="003C1DED"/>
    <w:rsid w:val="003C203B"/>
    <w:rsid w:val="003C2387"/>
    <w:rsid w:val="003C2560"/>
    <w:rsid w:val="003C2659"/>
    <w:rsid w:val="003C2A80"/>
    <w:rsid w:val="003C2B43"/>
    <w:rsid w:val="003C2C46"/>
    <w:rsid w:val="003C2D38"/>
    <w:rsid w:val="003C3083"/>
    <w:rsid w:val="003C31E9"/>
    <w:rsid w:val="003C3267"/>
    <w:rsid w:val="003C37A4"/>
    <w:rsid w:val="003C39CD"/>
    <w:rsid w:val="003C3D71"/>
    <w:rsid w:val="003C3F11"/>
    <w:rsid w:val="003C4178"/>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FDD"/>
    <w:rsid w:val="003C7040"/>
    <w:rsid w:val="003C7566"/>
    <w:rsid w:val="003C75F6"/>
    <w:rsid w:val="003C7ED7"/>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A"/>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4E51"/>
    <w:rsid w:val="003D56FD"/>
    <w:rsid w:val="003D5928"/>
    <w:rsid w:val="003D5B2D"/>
    <w:rsid w:val="003D5D71"/>
    <w:rsid w:val="003D5DBE"/>
    <w:rsid w:val="003D5F91"/>
    <w:rsid w:val="003D6132"/>
    <w:rsid w:val="003D6340"/>
    <w:rsid w:val="003D639F"/>
    <w:rsid w:val="003D651C"/>
    <w:rsid w:val="003D666B"/>
    <w:rsid w:val="003D6B32"/>
    <w:rsid w:val="003D6B56"/>
    <w:rsid w:val="003D6E9F"/>
    <w:rsid w:val="003D702B"/>
    <w:rsid w:val="003D7065"/>
    <w:rsid w:val="003D7197"/>
    <w:rsid w:val="003D7850"/>
    <w:rsid w:val="003D79FE"/>
    <w:rsid w:val="003D7B32"/>
    <w:rsid w:val="003E05A1"/>
    <w:rsid w:val="003E0766"/>
    <w:rsid w:val="003E0937"/>
    <w:rsid w:val="003E0A5E"/>
    <w:rsid w:val="003E11DF"/>
    <w:rsid w:val="003E1366"/>
    <w:rsid w:val="003E138E"/>
    <w:rsid w:val="003E1398"/>
    <w:rsid w:val="003E16A6"/>
    <w:rsid w:val="003E16E0"/>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8FE"/>
    <w:rsid w:val="003E3B09"/>
    <w:rsid w:val="003E3B43"/>
    <w:rsid w:val="003E41CD"/>
    <w:rsid w:val="003E41E1"/>
    <w:rsid w:val="003E43AC"/>
    <w:rsid w:val="003E45BE"/>
    <w:rsid w:val="003E466A"/>
    <w:rsid w:val="003E4BA1"/>
    <w:rsid w:val="003E4CF4"/>
    <w:rsid w:val="003E4D9B"/>
    <w:rsid w:val="003E534C"/>
    <w:rsid w:val="003E5360"/>
    <w:rsid w:val="003E53D1"/>
    <w:rsid w:val="003E5893"/>
    <w:rsid w:val="003E5948"/>
    <w:rsid w:val="003E5A23"/>
    <w:rsid w:val="003E5D89"/>
    <w:rsid w:val="003E5FF7"/>
    <w:rsid w:val="003E61B3"/>
    <w:rsid w:val="003E639D"/>
    <w:rsid w:val="003E63FD"/>
    <w:rsid w:val="003E6457"/>
    <w:rsid w:val="003E64A4"/>
    <w:rsid w:val="003E65E9"/>
    <w:rsid w:val="003E6603"/>
    <w:rsid w:val="003E6676"/>
    <w:rsid w:val="003E67EE"/>
    <w:rsid w:val="003E68FD"/>
    <w:rsid w:val="003E69BA"/>
    <w:rsid w:val="003E6BB5"/>
    <w:rsid w:val="003E6D17"/>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A28"/>
    <w:rsid w:val="003F0C85"/>
    <w:rsid w:val="003F0ED9"/>
    <w:rsid w:val="003F120D"/>
    <w:rsid w:val="003F127A"/>
    <w:rsid w:val="003F1327"/>
    <w:rsid w:val="003F158D"/>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4F"/>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7B4"/>
    <w:rsid w:val="003F7C3A"/>
    <w:rsid w:val="003F7D5D"/>
    <w:rsid w:val="003F7E7B"/>
    <w:rsid w:val="0040002E"/>
    <w:rsid w:val="00400078"/>
    <w:rsid w:val="004000A9"/>
    <w:rsid w:val="004000AA"/>
    <w:rsid w:val="00400563"/>
    <w:rsid w:val="00400564"/>
    <w:rsid w:val="004005E9"/>
    <w:rsid w:val="00400744"/>
    <w:rsid w:val="00400C31"/>
    <w:rsid w:val="00400F63"/>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EDE"/>
    <w:rsid w:val="00402EF4"/>
    <w:rsid w:val="00402FF6"/>
    <w:rsid w:val="00403181"/>
    <w:rsid w:val="0040338E"/>
    <w:rsid w:val="004035CB"/>
    <w:rsid w:val="00403873"/>
    <w:rsid w:val="00403C0A"/>
    <w:rsid w:val="00403C44"/>
    <w:rsid w:val="00404623"/>
    <w:rsid w:val="004048B4"/>
    <w:rsid w:val="0040499C"/>
    <w:rsid w:val="00404D63"/>
    <w:rsid w:val="004052E4"/>
    <w:rsid w:val="0040565C"/>
    <w:rsid w:val="0040594C"/>
    <w:rsid w:val="00405B26"/>
    <w:rsid w:val="00405C3F"/>
    <w:rsid w:val="00405DF8"/>
    <w:rsid w:val="00405E18"/>
    <w:rsid w:val="00405E3B"/>
    <w:rsid w:val="00406291"/>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85D"/>
    <w:rsid w:val="004079CF"/>
    <w:rsid w:val="00407B38"/>
    <w:rsid w:val="00407DB3"/>
    <w:rsid w:val="00410159"/>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A0C"/>
    <w:rsid w:val="00411EC9"/>
    <w:rsid w:val="00411F01"/>
    <w:rsid w:val="00411F66"/>
    <w:rsid w:val="00412443"/>
    <w:rsid w:val="00412665"/>
    <w:rsid w:val="0041277A"/>
    <w:rsid w:val="004127D1"/>
    <w:rsid w:val="00412A5D"/>
    <w:rsid w:val="00412D11"/>
    <w:rsid w:val="00413096"/>
    <w:rsid w:val="0041311E"/>
    <w:rsid w:val="004132A0"/>
    <w:rsid w:val="0041344F"/>
    <w:rsid w:val="004137A7"/>
    <w:rsid w:val="004138AE"/>
    <w:rsid w:val="00413BD5"/>
    <w:rsid w:val="00413CC0"/>
    <w:rsid w:val="00413DAD"/>
    <w:rsid w:val="00413E9E"/>
    <w:rsid w:val="00413EC0"/>
    <w:rsid w:val="00413F2B"/>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6F1"/>
    <w:rsid w:val="004159DC"/>
    <w:rsid w:val="00415A5E"/>
    <w:rsid w:val="00415C4B"/>
    <w:rsid w:val="00415DAE"/>
    <w:rsid w:val="004161C9"/>
    <w:rsid w:val="00416516"/>
    <w:rsid w:val="00416620"/>
    <w:rsid w:val="00416626"/>
    <w:rsid w:val="00416728"/>
    <w:rsid w:val="004169A2"/>
    <w:rsid w:val="00416DA4"/>
    <w:rsid w:val="00416FAF"/>
    <w:rsid w:val="00416FCA"/>
    <w:rsid w:val="00417962"/>
    <w:rsid w:val="00417A2C"/>
    <w:rsid w:val="00417CF7"/>
    <w:rsid w:val="00417E47"/>
    <w:rsid w:val="00417FBC"/>
    <w:rsid w:val="00420684"/>
    <w:rsid w:val="00420831"/>
    <w:rsid w:val="004209B9"/>
    <w:rsid w:val="004209DB"/>
    <w:rsid w:val="00420C0E"/>
    <w:rsid w:val="00420D39"/>
    <w:rsid w:val="00420F20"/>
    <w:rsid w:val="0042103D"/>
    <w:rsid w:val="00421071"/>
    <w:rsid w:val="00421118"/>
    <w:rsid w:val="0042115A"/>
    <w:rsid w:val="004212A3"/>
    <w:rsid w:val="004213BB"/>
    <w:rsid w:val="004213CE"/>
    <w:rsid w:val="0042144F"/>
    <w:rsid w:val="00421820"/>
    <w:rsid w:val="0042183B"/>
    <w:rsid w:val="004218FA"/>
    <w:rsid w:val="00421A41"/>
    <w:rsid w:val="00421A57"/>
    <w:rsid w:val="00421AB8"/>
    <w:rsid w:val="00421F83"/>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3F82"/>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E5A"/>
    <w:rsid w:val="00427EF5"/>
    <w:rsid w:val="00427F66"/>
    <w:rsid w:val="004300E5"/>
    <w:rsid w:val="004305F4"/>
    <w:rsid w:val="00430602"/>
    <w:rsid w:val="00430699"/>
    <w:rsid w:val="004308EA"/>
    <w:rsid w:val="00430A3C"/>
    <w:rsid w:val="00430AA9"/>
    <w:rsid w:val="00430ADB"/>
    <w:rsid w:val="00430C98"/>
    <w:rsid w:val="0043119B"/>
    <w:rsid w:val="0043127A"/>
    <w:rsid w:val="004318CC"/>
    <w:rsid w:val="00431CAB"/>
    <w:rsid w:val="00431D36"/>
    <w:rsid w:val="00431EB3"/>
    <w:rsid w:val="004320CE"/>
    <w:rsid w:val="004328F9"/>
    <w:rsid w:val="004329AE"/>
    <w:rsid w:val="00432E74"/>
    <w:rsid w:val="00433186"/>
    <w:rsid w:val="00433407"/>
    <w:rsid w:val="0043342A"/>
    <w:rsid w:val="0043352C"/>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26"/>
    <w:rsid w:val="004367C5"/>
    <w:rsid w:val="00436990"/>
    <w:rsid w:val="004369B0"/>
    <w:rsid w:val="00436A8C"/>
    <w:rsid w:val="00436C95"/>
    <w:rsid w:val="00436D5C"/>
    <w:rsid w:val="004375DE"/>
    <w:rsid w:val="004376F5"/>
    <w:rsid w:val="004377DB"/>
    <w:rsid w:val="00437B2F"/>
    <w:rsid w:val="00437BD9"/>
    <w:rsid w:val="00437BDF"/>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1"/>
    <w:rsid w:val="0044265D"/>
    <w:rsid w:val="00442BB4"/>
    <w:rsid w:val="00442C2B"/>
    <w:rsid w:val="00442EB9"/>
    <w:rsid w:val="004431C4"/>
    <w:rsid w:val="00443410"/>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6EAE"/>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7BE"/>
    <w:rsid w:val="00450AFA"/>
    <w:rsid w:val="00450B39"/>
    <w:rsid w:val="00450BE0"/>
    <w:rsid w:val="00450EE7"/>
    <w:rsid w:val="00450F2B"/>
    <w:rsid w:val="00450F6C"/>
    <w:rsid w:val="0045119C"/>
    <w:rsid w:val="00451676"/>
    <w:rsid w:val="004517C8"/>
    <w:rsid w:val="00451922"/>
    <w:rsid w:val="00451BBA"/>
    <w:rsid w:val="00451D04"/>
    <w:rsid w:val="00451F7E"/>
    <w:rsid w:val="00452061"/>
    <w:rsid w:val="004520D5"/>
    <w:rsid w:val="00452261"/>
    <w:rsid w:val="004522B2"/>
    <w:rsid w:val="0045235D"/>
    <w:rsid w:val="004523B4"/>
    <w:rsid w:val="00452567"/>
    <w:rsid w:val="0045261A"/>
    <w:rsid w:val="00452681"/>
    <w:rsid w:val="00452A40"/>
    <w:rsid w:val="00452AD3"/>
    <w:rsid w:val="00452C1C"/>
    <w:rsid w:val="00452C88"/>
    <w:rsid w:val="00452E8B"/>
    <w:rsid w:val="0045331B"/>
    <w:rsid w:val="004535DB"/>
    <w:rsid w:val="00453744"/>
    <w:rsid w:val="004538A9"/>
    <w:rsid w:val="0045390E"/>
    <w:rsid w:val="00453933"/>
    <w:rsid w:val="0045393C"/>
    <w:rsid w:val="00453AFE"/>
    <w:rsid w:val="00453C54"/>
    <w:rsid w:val="00453F99"/>
    <w:rsid w:val="0045418C"/>
    <w:rsid w:val="00454241"/>
    <w:rsid w:val="0045474F"/>
    <w:rsid w:val="004547B0"/>
    <w:rsid w:val="0045482D"/>
    <w:rsid w:val="00454937"/>
    <w:rsid w:val="00454949"/>
    <w:rsid w:val="00454A6C"/>
    <w:rsid w:val="00454AAD"/>
    <w:rsid w:val="00454AF9"/>
    <w:rsid w:val="00454F4B"/>
    <w:rsid w:val="0045526C"/>
    <w:rsid w:val="0045545C"/>
    <w:rsid w:val="0045556B"/>
    <w:rsid w:val="00455591"/>
    <w:rsid w:val="00455793"/>
    <w:rsid w:val="004558B4"/>
    <w:rsid w:val="00455A7D"/>
    <w:rsid w:val="00455B4C"/>
    <w:rsid w:val="00455E86"/>
    <w:rsid w:val="00455FCD"/>
    <w:rsid w:val="004566B2"/>
    <w:rsid w:val="00456C65"/>
    <w:rsid w:val="00456D0A"/>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8D3"/>
    <w:rsid w:val="004609EB"/>
    <w:rsid w:val="00460CAD"/>
    <w:rsid w:val="00460D47"/>
    <w:rsid w:val="00460FC9"/>
    <w:rsid w:val="0046111D"/>
    <w:rsid w:val="004613CD"/>
    <w:rsid w:val="00461668"/>
    <w:rsid w:val="004617E5"/>
    <w:rsid w:val="00461AFD"/>
    <w:rsid w:val="00461B46"/>
    <w:rsid w:val="00461EF5"/>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176"/>
    <w:rsid w:val="00464607"/>
    <w:rsid w:val="004646C3"/>
    <w:rsid w:val="004646D4"/>
    <w:rsid w:val="00464749"/>
    <w:rsid w:val="00464ACE"/>
    <w:rsid w:val="00464C7A"/>
    <w:rsid w:val="00464D9C"/>
    <w:rsid w:val="004653F9"/>
    <w:rsid w:val="004654EA"/>
    <w:rsid w:val="00465AAD"/>
    <w:rsid w:val="00465DAC"/>
    <w:rsid w:val="00465E8A"/>
    <w:rsid w:val="00465F1C"/>
    <w:rsid w:val="004661A3"/>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B4C"/>
    <w:rsid w:val="00467DEC"/>
    <w:rsid w:val="00467E75"/>
    <w:rsid w:val="00467EDA"/>
    <w:rsid w:val="004701D3"/>
    <w:rsid w:val="00470349"/>
    <w:rsid w:val="004705ED"/>
    <w:rsid w:val="0047083E"/>
    <w:rsid w:val="00470954"/>
    <w:rsid w:val="004709B8"/>
    <w:rsid w:val="00470F4D"/>
    <w:rsid w:val="00471059"/>
    <w:rsid w:val="00471182"/>
    <w:rsid w:val="00471413"/>
    <w:rsid w:val="00471828"/>
    <w:rsid w:val="004718D3"/>
    <w:rsid w:val="00471CFD"/>
    <w:rsid w:val="00471FBE"/>
    <w:rsid w:val="004720AF"/>
    <w:rsid w:val="0047224B"/>
    <w:rsid w:val="004722E7"/>
    <w:rsid w:val="0047237D"/>
    <w:rsid w:val="004724C4"/>
    <w:rsid w:val="004726C5"/>
    <w:rsid w:val="004727AA"/>
    <w:rsid w:val="004729C6"/>
    <w:rsid w:val="00472AB2"/>
    <w:rsid w:val="00472B7F"/>
    <w:rsid w:val="00472D22"/>
    <w:rsid w:val="00472FEA"/>
    <w:rsid w:val="00473244"/>
    <w:rsid w:val="00473AE0"/>
    <w:rsid w:val="00473AFD"/>
    <w:rsid w:val="00473B1A"/>
    <w:rsid w:val="00473B24"/>
    <w:rsid w:val="00473B69"/>
    <w:rsid w:val="00473D4B"/>
    <w:rsid w:val="00473F14"/>
    <w:rsid w:val="00473F89"/>
    <w:rsid w:val="00474346"/>
    <w:rsid w:val="004744ED"/>
    <w:rsid w:val="00474526"/>
    <w:rsid w:val="00474715"/>
    <w:rsid w:val="00474716"/>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614E"/>
    <w:rsid w:val="004763A7"/>
    <w:rsid w:val="00476919"/>
    <w:rsid w:val="00476958"/>
    <w:rsid w:val="00476A6C"/>
    <w:rsid w:val="00476D02"/>
    <w:rsid w:val="00476DDC"/>
    <w:rsid w:val="00476E13"/>
    <w:rsid w:val="004771D3"/>
    <w:rsid w:val="004772D9"/>
    <w:rsid w:val="0047751B"/>
    <w:rsid w:val="004776CB"/>
    <w:rsid w:val="004776D9"/>
    <w:rsid w:val="004776F9"/>
    <w:rsid w:val="004779CD"/>
    <w:rsid w:val="00477A36"/>
    <w:rsid w:val="00477CC6"/>
    <w:rsid w:val="00477FC7"/>
    <w:rsid w:val="00477FE2"/>
    <w:rsid w:val="0048029E"/>
    <w:rsid w:val="004804A4"/>
    <w:rsid w:val="004804B9"/>
    <w:rsid w:val="004806F5"/>
    <w:rsid w:val="00480955"/>
    <w:rsid w:val="00480BFA"/>
    <w:rsid w:val="00480F9A"/>
    <w:rsid w:val="00481110"/>
    <w:rsid w:val="0048117F"/>
    <w:rsid w:val="004813AC"/>
    <w:rsid w:val="0048152B"/>
    <w:rsid w:val="00481542"/>
    <w:rsid w:val="004818AF"/>
    <w:rsid w:val="00481A7F"/>
    <w:rsid w:val="00481B16"/>
    <w:rsid w:val="00481E15"/>
    <w:rsid w:val="00481F19"/>
    <w:rsid w:val="004820AE"/>
    <w:rsid w:val="004820E9"/>
    <w:rsid w:val="004820F6"/>
    <w:rsid w:val="0048218B"/>
    <w:rsid w:val="004823DD"/>
    <w:rsid w:val="00482411"/>
    <w:rsid w:val="004827E0"/>
    <w:rsid w:val="00482916"/>
    <w:rsid w:val="00482A6B"/>
    <w:rsid w:val="00482AA0"/>
    <w:rsid w:val="00483278"/>
    <w:rsid w:val="0048330B"/>
    <w:rsid w:val="004836BC"/>
    <w:rsid w:val="00483752"/>
    <w:rsid w:val="00483767"/>
    <w:rsid w:val="004837A8"/>
    <w:rsid w:val="00483B26"/>
    <w:rsid w:val="00483C72"/>
    <w:rsid w:val="00483CBD"/>
    <w:rsid w:val="00483F4E"/>
    <w:rsid w:val="00484197"/>
    <w:rsid w:val="004841AF"/>
    <w:rsid w:val="004842A7"/>
    <w:rsid w:val="0048473F"/>
    <w:rsid w:val="00484B53"/>
    <w:rsid w:val="00484F97"/>
    <w:rsid w:val="0048542A"/>
    <w:rsid w:val="0048542C"/>
    <w:rsid w:val="0048580E"/>
    <w:rsid w:val="00485B7F"/>
    <w:rsid w:val="00485DE7"/>
    <w:rsid w:val="00485F31"/>
    <w:rsid w:val="004863E2"/>
    <w:rsid w:val="004866B4"/>
    <w:rsid w:val="0048670E"/>
    <w:rsid w:val="00486923"/>
    <w:rsid w:val="004869C7"/>
    <w:rsid w:val="00486A1B"/>
    <w:rsid w:val="00486A26"/>
    <w:rsid w:val="00486AA3"/>
    <w:rsid w:val="00486D48"/>
    <w:rsid w:val="00486F42"/>
    <w:rsid w:val="00486FC1"/>
    <w:rsid w:val="00486FF9"/>
    <w:rsid w:val="0048704A"/>
    <w:rsid w:val="00487365"/>
    <w:rsid w:val="0048754B"/>
    <w:rsid w:val="0048762E"/>
    <w:rsid w:val="00487678"/>
    <w:rsid w:val="004879B0"/>
    <w:rsid w:val="00487F3E"/>
    <w:rsid w:val="004900BE"/>
    <w:rsid w:val="00490991"/>
    <w:rsid w:val="00490C33"/>
    <w:rsid w:val="00490CAC"/>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C32"/>
    <w:rsid w:val="00492D8A"/>
    <w:rsid w:val="00492E2B"/>
    <w:rsid w:val="0049307B"/>
    <w:rsid w:val="004933EE"/>
    <w:rsid w:val="00493422"/>
    <w:rsid w:val="00493518"/>
    <w:rsid w:val="00493624"/>
    <w:rsid w:val="004936E7"/>
    <w:rsid w:val="00493F35"/>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FCD"/>
    <w:rsid w:val="00496186"/>
    <w:rsid w:val="00496313"/>
    <w:rsid w:val="00496575"/>
    <w:rsid w:val="00496671"/>
    <w:rsid w:val="004968DE"/>
    <w:rsid w:val="0049692E"/>
    <w:rsid w:val="004969CE"/>
    <w:rsid w:val="00496D4D"/>
    <w:rsid w:val="004970D2"/>
    <w:rsid w:val="0049741A"/>
    <w:rsid w:val="0049744D"/>
    <w:rsid w:val="0049759D"/>
    <w:rsid w:val="0049776D"/>
    <w:rsid w:val="004977BF"/>
    <w:rsid w:val="00497C29"/>
    <w:rsid w:val="00497D27"/>
    <w:rsid w:val="00497DA2"/>
    <w:rsid w:val="00497DF3"/>
    <w:rsid w:val="00497E15"/>
    <w:rsid w:val="004A027D"/>
    <w:rsid w:val="004A04A9"/>
    <w:rsid w:val="004A05AE"/>
    <w:rsid w:val="004A061C"/>
    <w:rsid w:val="004A067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6CD"/>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837"/>
    <w:rsid w:val="004B3A04"/>
    <w:rsid w:val="004B3D98"/>
    <w:rsid w:val="004B3FEB"/>
    <w:rsid w:val="004B4069"/>
    <w:rsid w:val="004B4288"/>
    <w:rsid w:val="004B470A"/>
    <w:rsid w:val="004B486F"/>
    <w:rsid w:val="004B4BC2"/>
    <w:rsid w:val="004B4D09"/>
    <w:rsid w:val="004B4E4A"/>
    <w:rsid w:val="004B4F7B"/>
    <w:rsid w:val="004B5112"/>
    <w:rsid w:val="004B51D2"/>
    <w:rsid w:val="004B5495"/>
    <w:rsid w:val="004B54B5"/>
    <w:rsid w:val="004B5AB4"/>
    <w:rsid w:val="004B5D95"/>
    <w:rsid w:val="004B5E9D"/>
    <w:rsid w:val="004B6208"/>
    <w:rsid w:val="004B65CB"/>
    <w:rsid w:val="004B6999"/>
    <w:rsid w:val="004B6CCE"/>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C0"/>
    <w:rsid w:val="004C14F1"/>
    <w:rsid w:val="004C163B"/>
    <w:rsid w:val="004C1685"/>
    <w:rsid w:val="004C1774"/>
    <w:rsid w:val="004C180D"/>
    <w:rsid w:val="004C1829"/>
    <w:rsid w:val="004C18FC"/>
    <w:rsid w:val="004C194E"/>
    <w:rsid w:val="004C1A60"/>
    <w:rsid w:val="004C1ADA"/>
    <w:rsid w:val="004C1B16"/>
    <w:rsid w:val="004C1C07"/>
    <w:rsid w:val="004C1D17"/>
    <w:rsid w:val="004C1E0A"/>
    <w:rsid w:val="004C2452"/>
    <w:rsid w:val="004C2640"/>
    <w:rsid w:val="004C287D"/>
    <w:rsid w:val="004C2A90"/>
    <w:rsid w:val="004C2C86"/>
    <w:rsid w:val="004C2DF9"/>
    <w:rsid w:val="004C313D"/>
    <w:rsid w:val="004C31F3"/>
    <w:rsid w:val="004C32EB"/>
    <w:rsid w:val="004C3382"/>
    <w:rsid w:val="004C35EF"/>
    <w:rsid w:val="004C36A6"/>
    <w:rsid w:val="004C36E5"/>
    <w:rsid w:val="004C36F3"/>
    <w:rsid w:val="004C3738"/>
    <w:rsid w:val="004C3A1C"/>
    <w:rsid w:val="004C3CB6"/>
    <w:rsid w:val="004C3EDC"/>
    <w:rsid w:val="004C40CC"/>
    <w:rsid w:val="004C40E2"/>
    <w:rsid w:val="004C44E4"/>
    <w:rsid w:val="004C4702"/>
    <w:rsid w:val="004C4BCA"/>
    <w:rsid w:val="004C4D88"/>
    <w:rsid w:val="004C4EA2"/>
    <w:rsid w:val="004C5040"/>
    <w:rsid w:val="004C509B"/>
    <w:rsid w:val="004C535B"/>
    <w:rsid w:val="004C54D8"/>
    <w:rsid w:val="004C55A1"/>
    <w:rsid w:val="004C5A14"/>
    <w:rsid w:val="004C5AC7"/>
    <w:rsid w:val="004C6119"/>
    <w:rsid w:val="004C6243"/>
    <w:rsid w:val="004C64B8"/>
    <w:rsid w:val="004C689A"/>
    <w:rsid w:val="004C69F7"/>
    <w:rsid w:val="004C6AD7"/>
    <w:rsid w:val="004C6B33"/>
    <w:rsid w:val="004C6CB1"/>
    <w:rsid w:val="004C6D16"/>
    <w:rsid w:val="004C6D93"/>
    <w:rsid w:val="004C713A"/>
    <w:rsid w:val="004C7416"/>
    <w:rsid w:val="004C76CF"/>
    <w:rsid w:val="004C79C1"/>
    <w:rsid w:val="004C7F2E"/>
    <w:rsid w:val="004D0074"/>
    <w:rsid w:val="004D0085"/>
    <w:rsid w:val="004D03DF"/>
    <w:rsid w:val="004D04FC"/>
    <w:rsid w:val="004D0D4F"/>
    <w:rsid w:val="004D0EB9"/>
    <w:rsid w:val="004D0F02"/>
    <w:rsid w:val="004D108F"/>
    <w:rsid w:val="004D10F7"/>
    <w:rsid w:val="004D1110"/>
    <w:rsid w:val="004D14F8"/>
    <w:rsid w:val="004D1593"/>
    <w:rsid w:val="004D1640"/>
    <w:rsid w:val="004D18B9"/>
    <w:rsid w:val="004D1980"/>
    <w:rsid w:val="004D19AA"/>
    <w:rsid w:val="004D19CD"/>
    <w:rsid w:val="004D1A7C"/>
    <w:rsid w:val="004D1A9D"/>
    <w:rsid w:val="004D1B1C"/>
    <w:rsid w:val="004D1D7A"/>
    <w:rsid w:val="004D1DB0"/>
    <w:rsid w:val="004D1EF5"/>
    <w:rsid w:val="004D23F8"/>
    <w:rsid w:val="004D25CC"/>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4D20"/>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97F"/>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71"/>
    <w:rsid w:val="004E33F5"/>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85"/>
    <w:rsid w:val="004E7CFE"/>
    <w:rsid w:val="004E7D07"/>
    <w:rsid w:val="004F01B7"/>
    <w:rsid w:val="004F01FA"/>
    <w:rsid w:val="004F03B1"/>
    <w:rsid w:val="004F0486"/>
    <w:rsid w:val="004F065E"/>
    <w:rsid w:val="004F0889"/>
    <w:rsid w:val="004F0B10"/>
    <w:rsid w:val="004F0EDE"/>
    <w:rsid w:val="004F0FE2"/>
    <w:rsid w:val="004F1133"/>
    <w:rsid w:val="004F1362"/>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3085"/>
    <w:rsid w:val="004F3106"/>
    <w:rsid w:val="004F3729"/>
    <w:rsid w:val="004F3810"/>
    <w:rsid w:val="004F3AF2"/>
    <w:rsid w:val="004F3C7A"/>
    <w:rsid w:val="004F3E0D"/>
    <w:rsid w:val="004F4295"/>
    <w:rsid w:val="004F45ED"/>
    <w:rsid w:val="004F45F4"/>
    <w:rsid w:val="004F49AF"/>
    <w:rsid w:val="004F4A55"/>
    <w:rsid w:val="004F4A6B"/>
    <w:rsid w:val="004F4B13"/>
    <w:rsid w:val="004F4B17"/>
    <w:rsid w:val="004F4B6D"/>
    <w:rsid w:val="004F4BB4"/>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DA"/>
    <w:rsid w:val="004F6BF0"/>
    <w:rsid w:val="004F6E54"/>
    <w:rsid w:val="004F700C"/>
    <w:rsid w:val="004F7144"/>
    <w:rsid w:val="004F7427"/>
    <w:rsid w:val="004F753A"/>
    <w:rsid w:val="004F7592"/>
    <w:rsid w:val="004F76AD"/>
    <w:rsid w:val="004F7925"/>
    <w:rsid w:val="004F7AC0"/>
    <w:rsid w:val="004F7E8E"/>
    <w:rsid w:val="004F7F13"/>
    <w:rsid w:val="004F7F54"/>
    <w:rsid w:val="0050007C"/>
    <w:rsid w:val="005000E8"/>
    <w:rsid w:val="005001F0"/>
    <w:rsid w:val="005005F2"/>
    <w:rsid w:val="00500624"/>
    <w:rsid w:val="00500837"/>
    <w:rsid w:val="00500CDE"/>
    <w:rsid w:val="00500DE5"/>
    <w:rsid w:val="00501C07"/>
    <w:rsid w:val="00501D37"/>
    <w:rsid w:val="0050202C"/>
    <w:rsid w:val="0050205A"/>
    <w:rsid w:val="00502197"/>
    <w:rsid w:val="00502294"/>
    <w:rsid w:val="005022DF"/>
    <w:rsid w:val="0050234D"/>
    <w:rsid w:val="0050266E"/>
    <w:rsid w:val="00502784"/>
    <w:rsid w:val="0050293C"/>
    <w:rsid w:val="00502B94"/>
    <w:rsid w:val="00502C18"/>
    <w:rsid w:val="00502D20"/>
    <w:rsid w:val="005030D4"/>
    <w:rsid w:val="005032DC"/>
    <w:rsid w:val="005039A5"/>
    <w:rsid w:val="00503A09"/>
    <w:rsid w:val="00503AA9"/>
    <w:rsid w:val="00503AE2"/>
    <w:rsid w:val="00503C97"/>
    <w:rsid w:val="00503D93"/>
    <w:rsid w:val="00503E7F"/>
    <w:rsid w:val="00504336"/>
    <w:rsid w:val="005046E6"/>
    <w:rsid w:val="00504858"/>
    <w:rsid w:val="00504900"/>
    <w:rsid w:val="00504901"/>
    <w:rsid w:val="00504C52"/>
    <w:rsid w:val="00504DFE"/>
    <w:rsid w:val="00504E53"/>
    <w:rsid w:val="00504FCF"/>
    <w:rsid w:val="00505155"/>
    <w:rsid w:val="0050530E"/>
    <w:rsid w:val="0050550B"/>
    <w:rsid w:val="005055FC"/>
    <w:rsid w:val="0050574C"/>
    <w:rsid w:val="005059BC"/>
    <w:rsid w:val="005059DF"/>
    <w:rsid w:val="00505C52"/>
    <w:rsid w:val="00505D1B"/>
    <w:rsid w:val="00505D75"/>
    <w:rsid w:val="00506238"/>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DB"/>
    <w:rsid w:val="00510BF8"/>
    <w:rsid w:val="00510F00"/>
    <w:rsid w:val="00511013"/>
    <w:rsid w:val="0051121F"/>
    <w:rsid w:val="00511417"/>
    <w:rsid w:val="005114EB"/>
    <w:rsid w:val="005115BC"/>
    <w:rsid w:val="00511653"/>
    <w:rsid w:val="00511719"/>
    <w:rsid w:val="00511B0C"/>
    <w:rsid w:val="00511DAB"/>
    <w:rsid w:val="00511EF1"/>
    <w:rsid w:val="00512004"/>
    <w:rsid w:val="0051237A"/>
    <w:rsid w:val="00512407"/>
    <w:rsid w:val="00512471"/>
    <w:rsid w:val="00512580"/>
    <w:rsid w:val="0051277A"/>
    <w:rsid w:val="00512A4D"/>
    <w:rsid w:val="00512E5B"/>
    <w:rsid w:val="00512EAA"/>
    <w:rsid w:val="00512FA6"/>
    <w:rsid w:val="0051305B"/>
    <w:rsid w:val="005135F6"/>
    <w:rsid w:val="00513923"/>
    <w:rsid w:val="0051398C"/>
    <w:rsid w:val="00513C97"/>
    <w:rsid w:val="005140CC"/>
    <w:rsid w:val="00514806"/>
    <w:rsid w:val="005149CF"/>
    <w:rsid w:val="00514AA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6F01"/>
    <w:rsid w:val="00517090"/>
    <w:rsid w:val="00517243"/>
    <w:rsid w:val="0051739E"/>
    <w:rsid w:val="0051749D"/>
    <w:rsid w:val="00517627"/>
    <w:rsid w:val="00517972"/>
    <w:rsid w:val="00517D85"/>
    <w:rsid w:val="00517E95"/>
    <w:rsid w:val="00517FD2"/>
    <w:rsid w:val="00520174"/>
    <w:rsid w:val="005201CD"/>
    <w:rsid w:val="00520660"/>
    <w:rsid w:val="00520A61"/>
    <w:rsid w:val="00520AC6"/>
    <w:rsid w:val="00520B5F"/>
    <w:rsid w:val="00520C3F"/>
    <w:rsid w:val="00520D2A"/>
    <w:rsid w:val="00521341"/>
    <w:rsid w:val="00521650"/>
    <w:rsid w:val="005218CE"/>
    <w:rsid w:val="00521A09"/>
    <w:rsid w:val="00521C9A"/>
    <w:rsid w:val="00521E23"/>
    <w:rsid w:val="00521EB0"/>
    <w:rsid w:val="005220D2"/>
    <w:rsid w:val="0052218E"/>
    <w:rsid w:val="005223F0"/>
    <w:rsid w:val="00522400"/>
    <w:rsid w:val="00522410"/>
    <w:rsid w:val="00522559"/>
    <w:rsid w:val="0052282E"/>
    <w:rsid w:val="00522BDC"/>
    <w:rsid w:val="0052304D"/>
    <w:rsid w:val="00523136"/>
    <w:rsid w:val="00523234"/>
    <w:rsid w:val="00523251"/>
    <w:rsid w:val="005233BD"/>
    <w:rsid w:val="00523460"/>
    <w:rsid w:val="005235D4"/>
    <w:rsid w:val="0052373D"/>
    <w:rsid w:val="00523757"/>
    <w:rsid w:val="005239C2"/>
    <w:rsid w:val="00523EA9"/>
    <w:rsid w:val="00523F7A"/>
    <w:rsid w:val="005240D3"/>
    <w:rsid w:val="0052437C"/>
    <w:rsid w:val="00524592"/>
    <w:rsid w:val="005245BE"/>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7A7"/>
    <w:rsid w:val="005338A6"/>
    <w:rsid w:val="00533C6B"/>
    <w:rsid w:val="005340F3"/>
    <w:rsid w:val="005341EA"/>
    <w:rsid w:val="005342F5"/>
    <w:rsid w:val="0053452B"/>
    <w:rsid w:val="00534819"/>
    <w:rsid w:val="00534904"/>
    <w:rsid w:val="00534A4B"/>
    <w:rsid w:val="00534D5D"/>
    <w:rsid w:val="00534EDF"/>
    <w:rsid w:val="00534F90"/>
    <w:rsid w:val="00535034"/>
    <w:rsid w:val="005350A6"/>
    <w:rsid w:val="0053546D"/>
    <w:rsid w:val="00535489"/>
    <w:rsid w:val="005355CB"/>
    <w:rsid w:val="00535AC2"/>
    <w:rsid w:val="00535EA4"/>
    <w:rsid w:val="00536433"/>
    <w:rsid w:val="005367C3"/>
    <w:rsid w:val="00536940"/>
    <w:rsid w:val="005369A1"/>
    <w:rsid w:val="005369CA"/>
    <w:rsid w:val="00536B1C"/>
    <w:rsid w:val="00536B5C"/>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BBA"/>
    <w:rsid w:val="00540C91"/>
    <w:rsid w:val="00540CAA"/>
    <w:rsid w:val="00540EDF"/>
    <w:rsid w:val="00541202"/>
    <w:rsid w:val="0054168F"/>
    <w:rsid w:val="005419DE"/>
    <w:rsid w:val="00541A18"/>
    <w:rsid w:val="00541A55"/>
    <w:rsid w:val="00541AC8"/>
    <w:rsid w:val="00541BD9"/>
    <w:rsid w:val="00541F40"/>
    <w:rsid w:val="00541F5E"/>
    <w:rsid w:val="005423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42D1"/>
    <w:rsid w:val="005442E2"/>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906"/>
    <w:rsid w:val="00547CEC"/>
    <w:rsid w:val="00547D43"/>
    <w:rsid w:val="0055003D"/>
    <w:rsid w:val="0055025D"/>
    <w:rsid w:val="00550345"/>
    <w:rsid w:val="00550B25"/>
    <w:rsid w:val="00550DDE"/>
    <w:rsid w:val="00550E03"/>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A96"/>
    <w:rsid w:val="00555AAD"/>
    <w:rsid w:val="00555BC1"/>
    <w:rsid w:val="00555FAA"/>
    <w:rsid w:val="005561B1"/>
    <w:rsid w:val="005565F3"/>
    <w:rsid w:val="00556653"/>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2B3"/>
    <w:rsid w:val="0056138E"/>
    <w:rsid w:val="005619A0"/>
    <w:rsid w:val="00561A55"/>
    <w:rsid w:val="00562002"/>
    <w:rsid w:val="005620CB"/>
    <w:rsid w:val="0056254F"/>
    <w:rsid w:val="0056284D"/>
    <w:rsid w:val="00562B27"/>
    <w:rsid w:val="00562F1D"/>
    <w:rsid w:val="00562F67"/>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C18"/>
    <w:rsid w:val="00564D10"/>
    <w:rsid w:val="00565110"/>
    <w:rsid w:val="00565655"/>
    <w:rsid w:val="00565889"/>
    <w:rsid w:val="00565C27"/>
    <w:rsid w:val="0056607A"/>
    <w:rsid w:val="00566422"/>
    <w:rsid w:val="00566665"/>
    <w:rsid w:val="00566842"/>
    <w:rsid w:val="00566B66"/>
    <w:rsid w:val="00566D1B"/>
    <w:rsid w:val="00566D6D"/>
    <w:rsid w:val="00566E82"/>
    <w:rsid w:val="00567B76"/>
    <w:rsid w:val="00567BA3"/>
    <w:rsid w:val="00567DEA"/>
    <w:rsid w:val="0057035F"/>
    <w:rsid w:val="0057049D"/>
    <w:rsid w:val="005704F4"/>
    <w:rsid w:val="005705A6"/>
    <w:rsid w:val="005705E8"/>
    <w:rsid w:val="00570780"/>
    <w:rsid w:val="00570EDD"/>
    <w:rsid w:val="005710C1"/>
    <w:rsid w:val="005712F8"/>
    <w:rsid w:val="00571D57"/>
    <w:rsid w:val="00572027"/>
    <w:rsid w:val="0057209C"/>
    <w:rsid w:val="005720BA"/>
    <w:rsid w:val="005720D8"/>
    <w:rsid w:val="00572460"/>
    <w:rsid w:val="005726A3"/>
    <w:rsid w:val="005728C4"/>
    <w:rsid w:val="00572944"/>
    <w:rsid w:val="00572AA3"/>
    <w:rsid w:val="00572DE3"/>
    <w:rsid w:val="0057328B"/>
    <w:rsid w:val="005736E0"/>
    <w:rsid w:val="00573C1E"/>
    <w:rsid w:val="00573D67"/>
    <w:rsid w:val="00573EA6"/>
    <w:rsid w:val="00574007"/>
    <w:rsid w:val="00574496"/>
    <w:rsid w:val="00574531"/>
    <w:rsid w:val="0057465B"/>
    <w:rsid w:val="00574E54"/>
    <w:rsid w:val="00574EE7"/>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0E"/>
    <w:rsid w:val="00577A83"/>
    <w:rsid w:val="00577D10"/>
    <w:rsid w:val="00577D2A"/>
    <w:rsid w:val="005800F8"/>
    <w:rsid w:val="00580187"/>
    <w:rsid w:val="005801AA"/>
    <w:rsid w:val="0058032A"/>
    <w:rsid w:val="00580443"/>
    <w:rsid w:val="00580A07"/>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FC5"/>
    <w:rsid w:val="0058309D"/>
    <w:rsid w:val="005831C4"/>
    <w:rsid w:val="0058352C"/>
    <w:rsid w:val="0058372E"/>
    <w:rsid w:val="005838A9"/>
    <w:rsid w:val="005838BE"/>
    <w:rsid w:val="00583A48"/>
    <w:rsid w:val="00583C58"/>
    <w:rsid w:val="00583FFF"/>
    <w:rsid w:val="00584050"/>
    <w:rsid w:val="00584472"/>
    <w:rsid w:val="0058448F"/>
    <w:rsid w:val="0058456B"/>
    <w:rsid w:val="005848C9"/>
    <w:rsid w:val="00584CB4"/>
    <w:rsid w:val="00584CF3"/>
    <w:rsid w:val="0058501F"/>
    <w:rsid w:val="00585022"/>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9037F"/>
    <w:rsid w:val="00590393"/>
    <w:rsid w:val="005903AB"/>
    <w:rsid w:val="00590450"/>
    <w:rsid w:val="0059084B"/>
    <w:rsid w:val="005908F7"/>
    <w:rsid w:val="00590908"/>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052"/>
    <w:rsid w:val="00593270"/>
    <w:rsid w:val="005933B5"/>
    <w:rsid w:val="00593540"/>
    <w:rsid w:val="005935E4"/>
    <w:rsid w:val="0059372E"/>
    <w:rsid w:val="005939E7"/>
    <w:rsid w:val="00593A14"/>
    <w:rsid w:val="00593DCE"/>
    <w:rsid w:val="00593F47"/>
    <w:rsid w:val="00594107"/>
    <w:rsid w:val="005942BD"/>
    <w:rsid w:val="0059476F"/>
    <w:rsid w:val="00594931"/>
    <w:rsid w:val="00594A39"/>
    <w:rsid w:val="00594A6C"/>
    <w:rsid w:val="00595192"/>
    <w:rsid w:val="00595931"/>
    <w:rsid w:val="005959B4"/>
    <w:rsid w:val="005959D5"/>
    <w:rsid w:val="00595D7A"/>
    <w:rsid w:val="00595F55"/>
    <w:rsid w:val="00595F76"/>
    <w:rsid w:val="005962E9"/>
    <w:rsid w:val="0059630E"/>
    <w:rsid w:val="0059634D"/>
    <w:rsid w:val="005963F7"/>
    <w:rsid w:val="0059654B"/>
    <w:rsid w:val="00596616"/>
    <w:rsid w:val="00596CF9"/>
    <w:rsid w:val="00596DF4"/>
    <w:rsid w:val="00596F47"/>
    <w:rsid w:val="005970D0"/>
    <w:rsid w:val="005972F3"/>
    <w:rsid w:val="005974CA"/>
    <w:rsid w:val="00597515"/>
    <w:rsid w:val="005976C1"/>
    <w:rsid w:val="00597710"/>
    <w:rsid w:val="005977B4"/>
    <w:rsid w:val="00597888"/>
    <w:rsid w:val="00597E34"/>
    <w:rsid w:val="00597ED0"/>
    <w:rsid w:val="005A004D"/>
    <w:rsid w:val="005A02D8"/>
    <w:rsid w:val="005A04C2"/>
    <w:rsid w:val="005A0825"/>
    <w:rsid w:val="005A0EAE"/>
    <w:rsid w:val="005A0FCA"/>
    <w:rsid w:val="005A12E0"/>
    <w:rsid w:val="005A1514"/>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8BB"/>
    <w:rsid w:val="005A2A01"/>
    <w:rsid w:val="005A2AB0"/>
    <w:rsid w:val="005A2CAE"/>
    <w:rsid w:val="005A2EAC"/>
    <w:rsid w:val="005A33BA"/>
    <w:rsid w:val="005A3424"/>
    <w:rsid w:val="005A34F5"/>
    <w:rsid w:val="005A3511"/>
    <w:rsid w:val="005A3830"/>
    <w:rsid w:val="005A38C6"/>
    <w:rsid w:val="005A3C75"/>
    <w:rsid w:val="005A3EB3"/>
    <w:rsid w:val="005A4201"/>
    <w:rsid w:val="005A421A"/>
    <w:rsid w:val="005A452B"/>
    <w:rsid w:val="005A4749"/>
    <w:rsid w:val="005A4980"/>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D29"/>
    <w:rsid w:val="005A7F14"/>
    <w:rsid w:val="005B0015"/>
    <w:rsid w:val="005B00E7"/>
    <w:rsid w:val="005B0151"/>
    <w:rsid w:val="005B0251"/>
    <w:rsid w:val="005B0534"/>
    <w:rsid w:val="005B056F"/>
    <w:rsid w:val="005B0739"/>
    <w:rsid w:val="005B07BF"/>
    <w:rsid w:val="005B0864"/>
    <w:rsid w:val="005B0AC0"/>
    <w:rsid w:val="005B0B1C"/>
    <w:rsid w:val="005B0F8A"/>
    <w:rsid w:val="005B18D8"/>
    <w:rsid w:val="005B1B0B"/>
    <w:rsid w:val="005B1D41"/>
    <w:rsid w:val="005B1E1C"/>
    <w:rsid w:val="005B21E9"/>
    <w:rsid w:val="005B228F"/>
    <w:rsid w:val="005B2358"/>
    <w:rsid w:val="005B24E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929"/>
    <w:rsid w:val="005B3A3D"/>
    <w:rsid w:val="005B3BE0"/>
    <w:rsid w:val="005B3DC0"/>
    <w:rsid w:val="005B3E37"/>
    <w:rsid w:val="005B3EFD"/>
    <w:rsid w:val="005B41A1"/>
    <w:rsid w:val="005B41B5"/>
    <w:rsid w:val="005B4891"/>
    <w:rsid w:val="005B4A1C"/>
    <w:rsid w:val="005B4B74"/>
    <w:rsid w:val="005B4DF6"/>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AF8"/>
    <w:rsid w:val="005B7BE1"/>
    <w:rsid w:val="005B7EC5"/>
    <w:rsid w:val="005B7F4D"/>
    <w:rsid w:val="005C0036"/>
    <w:rsid w:val="005C083A"/>
    <w:rsid w:val="005C0A64"/>
    <w:rsid w:val="005C0AFB"/>
    <w:rsid w:val="005C0E7D"/>
    <w:rsid w:val="005C0FEF"/>
    <w:rsid w:val="005C10C3"/>
    <w:rsid w:val="005C1184"/>
    <w:rsid w:val="005C12F5"/>
    <w:rsid w:val="005C13F2"/>
    <w:rsid w:val="005C14E3"/>
    <w:rsid w:val="005C16DB"/>
    <w:rsid w:val="005C176B"/>
    <w:rsid w:val="005C17D3"/>
    <w:rsid w:val="005C1839"/>
    <w:rsid w:val="005C18FF"/>
    <w:rsid w:val="005C1A6B"/>
    <w:rsid w:val="005C1C1B"/>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D52"/>
    <w:rsid w:val="005C4E03"/>
    <w:rsid w:val="005C4E74"/>
    <w:rsid w:val="005C4EA6"/>
    <w:rsid w:val="005C54FF"/>
    <w:rsid w:val="005C5858"/>
    <w:rsid w:val="005C5879"/>
    <w:rsid w:val="005C5895"/>
    <w:rsid w:val="005C58B3"/>
    <w:rsid w:val="005C5ACE"/>
    <w:rsid w:val="005C5DB9"/>
    <w:rsid w:val="005C5FB8"/>
    <w:rsid w:val="005C61CA"/>
    <w:rsid w:val="005C6539"/>
    <w:rsid w:val="005C65DD"/>
    <w:rsid w:val="005C6715"/>
    <w:rsid w:val="005C68E9"/>
    <w:rsid w:val="005C6BF8"/>
    <w:rsid w:val="005C6C10"/>
    <w:rsid w:val="005C6DAA"/>
    <w:rsid w:val="005C6F4A"/>
    <w:rsid w:val="005C6F4B"/>
    <w:rsid w:val="005C72E8"/>
    <w:rsid w:val="005C7796"/>
    <w:rsid w:val="005C7831"/>
    <w:rsid w:val="005C7838"/>
    <w:rsid w:val="005C7950"/>
    <w:rsid w:val="005C7953"/>
    <w:rsid w:val="005C7B78"/>
    <w:rsid w:val="005C7BCD"/>
    <w:rsid w:val="005D0357"/>
    <w:rsid w:val="005D0376"/>
    <w:rsid w:val="005D0B22"/>
    <w:rsid w:val="005D0C55"/>
    <w:rsid w:val="005D0CAB"/>
    <w:rsid w:val="005D0D1A"/>
    <w:rsid w:val="005D0DEC"/>
    <w:rsid w:val="005D0F2E"/>
    <w:rsid w:val="005D13A0"/>
    <w:rsid w:val="005D1588"/>
    <w:rsid w:val="005D15A6"/>
    <w:rsid w:val="005D19B2"/>
    <w:rsid w:val="005D1A9B"/>
    <w:rsid w:val="005D1F9D"/>
    <w:rsid w:val="005D1FC6"/>
    <w:rsid w:val="005D2454"/>
    <w:rsid w:val="005D26B8"/>
    <w:rsid w:val="005D26E2"/>
    <w:rsid w:val="005D2AC7"/>
    <w:rsid w:val="005D2DC9"/>
    <w:rsid w:val="005D2E64"/>
    <w:rsid w:val="005D3067"/>
    <w:rsid w:val="005D314C"/>
    <w:rsid w:val="005D32BF"/>
    <w:rsid w:val="005D3A38"/>
    <w:rsid w:val="005D3AEE"/>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331"/>
    <w:rsid w:val="005E0719"/>
    <w:rsid w:val="005E0F5D"/>
    <w:rsid w:val="005E0F67"/>
    <w:rsid w:val="005E1080"/>
    <w:rsid w:val="005E117C"/>
    <w:rsid w:val="005E146D"/>
    <w:rsid w:val="005E195A"/>
    <w:rsid w:val="005E19B1"/>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78"/>
    <w:rsid w:val="005E399D"/>
    <w:rsid w:val="005E3E7B"/>
    <w:rsid w:val="005E4132"/>
    <w:rsid w:val="005E44AE"/>
    <w:rsid w:val="005E48C5"/>
    <w:rsid w:val="005E4947"/>
    <w:rsid w:val="005E4BA8"/>
    <w:rsid w:val="005E4BD8"/>
    <w:rsid w:val="005E4C8F"/>
    <w:rsid w:val="005E4CD8"/>
    <w:rsid w:val="005E4CEC"/>
    <w:rsid w:val="005E4FD4"/>
    <w:rsid w:val="005E5039"/>
    <w:rsid w:val="005E524B"/>
    <w:rsid w:val="005E52CE"/>
    <w:rsid w:val="005E541E"/>
    <w:rsid w:val="005E555E"/>
    <w:rsid w:val="005E5600"/>
    <w:rsid w:val="005E5663"/>
    <w:rsid w:val="005E570E"/>
    <w:rsid w:val="005E57FC"/>
    <w:rsid w:val="005E5A78"/>
    <w:rsid w:val="005E5DB3"/>
    <w:rsid w:val="005E5E33"/>
    <w:rsid w:val="005E5FAB"/>
    <w:rsid w:val="005E63C9"/>
    <w:rsid w:val="005E654D"/>
    <w:rsid w:val="005E6782"/>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7A4"/>
    <w:rsid w:val="005F0905"/>
    <w:rsid w:val="005F0BFF"/>
    <w:rsid w:val="005F0D4B"/>
    <w:rsid w:val="005F0DB7"/>
    <w:rsid w:val="005F0F5F"/>
    <w:rsid w:val="005F101E"/>
    <w:rsid w:val="005F104D"/>
    <w:rsid w:val="005F11CE"/>
    <w:rsid w:val="005F1212"/>
    <w:rsid w:val="005F19C4"/>
    <w:rsid w:val="005F1A95"/>
    <w:rsid w:val="005F1AA9"/>
    <w:rsid w:val="005F1AD2"/>
    <w:rsid w:val="005F1D43"/>
    <w:rsid w:val="005F1EC5"/>
    <w:rsid w:val="005F1FAF"/>
    <w:rsid w:val="005F1FD4"/>
    <w:rsid w:val="005F216C"/>
    <w:rsid w:val="005F220F"/>
    <w:rsid w:val="005F24C3"/>
    <w:rsid w:val="005F24E0"/>
    <w:rsid w:val="005F2D82"/>
    <w:rsid w:val="005F2DB2"/>
    <w:rsid w:val="005F2DC2"/>
    <w:rsid w:val="005F2DC7"/>
    <w:rsid w:val="005F2EDF"/>
    <w:rsid w:val="005F2F80"/>
    <w:rsid w:val="005F305C"/>
    <w:rsid w:val="005F319B"/>
    <w:rsid w:val="005F3358"/>
    <w:rsid w:val="005F33FB"/>
    <w:rsid w:val="005F3553"/>
    <w:rsid w:val="005F36D7"/>
    <w:rsid w:val="005F3815"/>
    <w:rsid w:val="005F3E0A"/>
    <w:rsid w:val="005F4159"/>
    <w:rsid w:val="005F4294"/>
    <w:rsid w:val="005F4664"/>
    <w:rsid w:val="005F495B"/>
    <w:rsid w:val="005F4C48"/>
    <w:rsid w:val="005F4CDA"/>
    <w:rsid w:val="005F4DFC"/>
    <w:rsid w:val="005F5147"/>
    <w:rsid w:val="005F5200"/>
    <w:rsid w:val="005F53C3"/>
    <w:rsid w:val="005F55EB"/>
    <w:rsid w:val="005F55FC"/>
    <w:rsid w:val="005F584F"/>
    <w:rsid w:val="005F5B52"/>
    <w:rsid w:val="005F5B9A"/>
    <w:rsid w:val="005F5E44"/>
    <w:rsid w:val="005F5EFB"/>
    <w:rsid w:val="005F5F04"/>
    <w:rsid w:val="005F60E5"/>
    <w:rsid w:val="005F6152"/>
    <w:rsid w:val="005F65FD"/>
    <w:rsid w:val="005F6664"/>
    <w:rsid w:val="005F66E7"/>
    <w:rsid w:val="005F66E9"/>
    <w:rsid w:val="005F6A53"/>
    <w:rsid w:val="005F6A9B"/>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8E4"/>
    <w:rsid w:val="00601C03"/>
    <w:rsid w:val="00601E2A"/>
    <w:rsid w:val="0060221A"/>
    <w:rsid w:val="00602348"/>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8A8"/>
    <w:rsid w:val="00603932"/>
    <w:rsid w:val="00603BC9"/>
    <w:rsid w:val="00604199"/>
    <w:rsid w:val="0060430B"/>
    <w:rsid w:val="00604377"/>
    <w:rsid w:val="0060443E"/>
    <w:rsid w:val="0060459D"/>
    <w:rsid w:val="006048A0"/>
    <w:rsid w:val="00604BE2"/>
    <w:rsid w:val="00604BEF"/>
    <w:rsid w:val="00604D16"/>
    <w:rsid w:val="0060525E"/>
    <w:rsid w:val="00605443"/>
    <w:rsid w:val="006054AD"/>
    <w:rsid w:val="00605636"/>
    <w:rsid w:val="006057D6"/>
    <w:rsid w:val="006058B5"/>
    <w:rsid w:val="00605B0A"/>
    <w:rsid w:val="00605D44"/>
    <w:rsid w:val="00606152"/>
    <w:rsid w:val="00606187"/>
    <w:rsid w:val="00606197"/>
    <w:rsid w:val="006064E4"/>
    <w:rsid w:val="0060659B"/>
    <w:rsid w:val="006065DE"/>
    <w:rsid w:val="0060667E"/>
    <w:rsid w:val="006066BB"/>
    <w:rsid w:val="00606889"/>
    <w:rsid w:val="006068D4"/>
    <w:rsid w:val="00606AC0"/>
    <w:rsid w:val="00606B38"/>
    <w:rsid w:val="00606EA2"/>
    <w:rsid w:val="00606F44"/>
    <w:rsid w:val="006070F7"/>
    <w:rsid w:val="0060712F"/>
    <w:rsid w:val="006071AC"/>
    <w:rsid w:val="00607349"/>
    <w:rsid w:val="006075E7"/>
    <w:rsid w:val="00607812"/>
    <w:rsid w:val="00610034"/>
    <w:rsid w:val="00610094"/>
    <w:rsid w:val="00610150"/>
    <w:rsid w:val="00610807"/>
    <w:rsid w:val="0061098B"/>
    <w:rsid w:val="00610C1F"/>
    <w:rsid w:val="00610FF0"/>
    <w:rsid w:val="006112D0"/>
    <w:rsid w:val="00611596"/>
    <w:rsid w:val="006115DE"/>
    <w:rsid w:val="006117E0"/>
    <w:rsid w:val="0061193E"/>
    <w:rsid w:val="00611BE9"/>
    <w:rsid w:val="00611CE6"/>
    <w:rsid w:val="00612127"/>
    <w:rsid w:val="006122D7"/>
    <w:rsid w:val="006123CD"/>
    <w:rsid w:val="006127B9"/>
    <w:rsid w:val="006127E0"/>
    <w:rsid w:val="0061286D"/>
    <w:rsid w:val="006128F8"/>
    <w:rsid w:val="00612977"/>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CD"/>
    <w:rsid w:val="006146CF"/>
    <w:rsid w:val="00614801"/>
    <w:rsid w:val="00614D4E"/>
    <w:rsid w:val="00614D80"/>
    <w:rsid w:val="00615038"/>
    <w:rsid w:val="0061510F"/>
    <w:rsid w:val="0061523F"/>
    <w:rsid w:val="006157AC"/>
    <w:rsid w:val="00615BE6"/>
    <w:rsid w:val="00615CC0"/>
    <w:rsid w:val="00615CF4"/>
    <w:rsid w:val="00615D2E"/>
    <w:rsid w:val="00615FFA"/>
    <w:rsid w:val="00616149"/>
    <w:rsid w:val="0061631D"/>
    <w:rsid w:val="006163E3"/>
    <w:rsid w:val="0061673F"/>
    <w:rsid w:val="006169D8"/>
    <w:rsid w:val="00616B29"/>
    <w:rsid w:val="006170EC"/>
    <w:rsid w:val="006175FB"/>
    <w:rsid w:val="006179A5"/>
    <w:rsid w:val="00617B54"/>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4B9"/>
    <w:rsid w:val="006256B8"/>
    <w:rsid w:val="006257DD"/>
    <w:rsid w:val="00625AA3"/>
    <w:rsid w:val="00625AB0"/>
    <w:rsid w:val="00625B8F"/>
    <w:rsid w:val="00625ECE"/>
    <w:rsid w:val="00625F2D"/>
    <w:rsid w:val="00626712"/>
    <w:rsid w:val="006268E6"/>
    <w:rsid w:val="00626997"/>
    <w:rsid w:val="006269E8"/>
    <w:rsid w:val="00626EF9"/>
    <w:rsid w:val="006272DD"/>
    <w:rsid w:val="006273C6"/>
    <w:rsid w:val="0062750C"/>
    <w:rsid w:val="0062776C"/>
    <w:rsid w:val="00627D24"/>
    <w:rsid w:val="006300AA"/>
    <w:rsid w:val="006300F6"/>
    <w:rsid w:val="00630147"/>
    <w:rsid w:val="0063018C"/>
    <w:rsid w:val="00630372"/>
    <w:rsid w:val="006306F8"/>
    <w:rsid w:val="0063081C"/>
    <w:rsid w:val="00630824"/>
    <w:rsid w:val="0063083D"/>
    <w:rsid w:val="006308F7"/>
    <w:rsid w:val="00630967"/>
    <w:rsid w:val="006309E7"/>
    <w:rsid w:val="00630ACE"/>
    <w:rsid w:val="00630C69"/>
    <w:rsid w:val="00630D32"/>
    <w:rsid w:val="0063104F"/>
    <w:rsid w:val="006311C4"/>
    <w:rsid w:val="00631895"/>
    <w:rsid w:val="00631C1D"/>
    <w:rsid w:val="00631DD1"/>
    <w:rsid w:val="00632090"/>
    <w:rsid w:val="006323C6"/>
    <w:rsid w:val="00632999"/>
    <w:rsid w:val="00632AC2"/>
    <w:rsid w:val="00632D00"/>
    <w:rsid w:val="00632E76"/>
    <w:rsid w:val="00632F6D"/>
    <w:rsid w:val="00633361"/>
    <w:rsid w:val="0063342D"/>
    <w:rsid w:val="0063387A"/>
    <w:rsid w:val="00633945"/>
    <w:rsid w:val="006339B6"/>
    <w:rsid w:val="00633A50"/>
    <w:rsid w:val="00633C1C"/>
    <w:rsid w:val="00633FE5"/>
    <w:rsid w:val="00633FF2"/>
    <w:rsid w:val="00634174"/>
    <w:rsid w:val="006341D4"/>
    <w:rsid w:val="006341FE"/>
    <w:rsid w:val="006344C2"/>
    <w:rsid w:val="006346C8"/>
    <w:rsid w:val="0063474A"/>
    <w:rsid w:val="0063479F"/>
    <w:rsid w:val="00634929"/>
    <w:rsid w:val="00634A1D"/>
    <w:rsid w:val="00634A6A"/>
    <w:rsid w:val="00634E35"/>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7168"/>
    <w:rsid w:val="00637185"/>
    <w:rsid w:val="006374BD"/>
    <w:rsid w:val="006375D7"/>
    <w:rsid w:val="00637680"/>
    <w:rsid w:val="006376A1"/>
    <w:rsid w:val="00637AE2"/>
    <w:rsid w:val="00637DD9"/>
    <w:rsid w:val="00637F9A"/>
    <w:rsid w:val="00640177"/>
    <w:rsid w:val="00640436"/>
    <w:rsid w:val="006406AA"/>
    <w:rsid w:val="0064081F"/>
    <w:rsid w:val="00640825"/>
    <w:rsid w:val="00640AB7"/>
    <w:rsid w:val="006410B0"/>
    <w:rsid w:val="0064140A"/>
    <w:rsid w:val="00641688"/>
    <w:rsid w:val="00641A72"/>
    <w:rsid w:val="00641CA2"/>
    <w:rsid w:val="00641D04"/>
    <w:rsid w:val="00642285"/>
    <w:rsid w:val="006425DE"/>
    <w:rsid w:val="00642621"/>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749"/>
    <w:rsid w:val="00644869"/>
    <w:rsid w:val="00644A4C"/>
    <w:rsid w:val="00644C09"/>
    <w:rsid w:val="00644C88"/>
    <w:rsid w:val="00644F60"/>
    <w:rsid w:val="00644FD3"/>
    <w:rsid w:val="0064548C"/>
    <w:rsid w:val="00645CA8"/>
    <w:rsid w:val="00646246"/>
    <w:rsid w:val="006463CD"/>
    <w:rsid w:val="006466C3"/>
    <w:rsid w:val="00646A1F"/>
    <w:rsid w:val="00646B59"/>
    <w:rsid w:val="00646E39"/>
    <w:rsid w:val="006470B8"/>
    <w:rsid w:val="00647157"/>
    <w:rsid w:val="006474AB"/>
    <w:rsid w:val="00647537"/>
    <w:rsid w:val="00647554"/>
    <w:rsid w:val="0064793B"/>
    <w:rsid w:val="00647B67"/>
    <w:rsid w:val="00647C00"/>
    <w:rsid w:val="00647DF6"/>
    <w:rsid w:val="00647EE6"/>
    <w:rsid w:val="00647F1C"/>
    <w:rsid w:val="006501C0"/>
    <w:rsid w:val="00650280"/>
    <w:rsid w:val="006502C1"/>
    <w:rsid w:val="00650523"/>
    <w:rsid w:val="00650791"/>
    <w:rsid w:val="006509A2"/>
    <w:rsid w:val="00650A2C"/>
    <w:rsid w:val="00651197"/>
    <w:rsid w:val="00651354"/>
    <w:rsid w:val="0065165D"/>
    <w:rsid w:val="00651696"/>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DB6"/>
    <w:rsid w:val="00653E75"/>
    <w:rsid w:val="00654035"/>
    <w:rsid w:val="00654059"/>
    <w:rsid w:val="00654111"/>
    <w:rsid w:val="0065412B"/>
    <w:rsid w:val="00654444"/>
    <w:rsid w:val="0065455C"/>
    <w:rsid w:val="006545E7"/>
    <w:rsid w:val="00654648"/>
    <w:rsid w:val="00654717"/>
    <w:rsid w:val="0065498F"/>
    <w:rsid w:val="00654AD9"/>
    <w:rsid w:val="00654BC4"/>
    <w:rsid w:val="00654BD9"/>
    <w:rsid w:val="00654D45"/>
    <w:rsid w:val="00654F31"/>
    <w:rsid w:val="00655055"/>
    <w:rsid w:val="0065508A"/>
    <w:rsid w:val="00655148"/>
    <w:rsid w:val="00655226"/>
    <w:rsid w:val="00655259"/>
    <w:rsid w:val="006557B6"/>
    <w:rsid w:val="006557E6"/>
    <w:rsid w:val="00655874"/>
    <w:rsid w:val="006559F6"/>
    <w:rsid w:val="00655A53"/>
    <w:rsid w:val="00655E1D"/>
    <w:rsid w:val="006561B4"/>
    <w:rsid w:val="00656225"/>
    <w:rsid w:val="006569D4"/>
    <w:rsid w:val="00656A24"/>
    <w:rsid w:val="00656A55"/>
    <w:rsid w:val="00656BB5"/>
    <w:rsid w:val="00656C8D"/>
    <w:rsid w:val="00656FE0"/>
    <w:rsid w:val="00657087"/>
    <w:rsid w:val="006571FE"/>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6F"/>
    <w:rsid w:val="006611C8"/>
    <w:rsid w:val="0066163F"/>
    <w:rsid w:val="006619C8"/>
    <w:rsid w:val="00661B8D"/>
    <w:rsid w:val="00661BB7"/>
    <w:rsid w:val="00661F02"/>
    <w:rsid w:val="00661F28"/>
    <w:rsid w:val="00661F68"/>
    <w:rsid w:val="00662099"/>
    <w:rsid w:val="00662398"/>
    <w:rsid w:val="006624A8"/>
    <w:rsid w:val="00662715"/>
    <w:rsid w:val="00662C1E"/>
    <w:rsid w:val="00662CD3"/>
    <w:rsid w:val="00662EE3"/>
    <w:rsid w:val="00662FD3"/>
    <w:rsid w:val="006631A5"/>
    <w:rsid w:val="00663348"/>
    <w:rsid w:val="00663370"/>
    <w:rsid w:val="0066345C"/>
    <w:rsid w:val="006635E6"/>
    <w:rsid w:val="00663BE1"/>
    <w:rsid w:val="00663C11"/>
    <w:rsid w:val="00663CA8"/>
    <w:rsid w:val="00663E32"/>
    <w:rsid w:val="006640EF"/>
    <w:rsid w:val="0066450C"/>
    <w:rsid w:val="00664867"/>
    <w:rsid w:val="00664F34"/>
    <w:rsid w:val="006651EE"/>
    <w:rsid w:val="0066528E"/>
    <w:rsid w:val="006653DD"/>
    <w:rsid w:val="00665898"/>
    <w:rsid w:val="006658F1"/>
    <w:rsid w:val="00665957"/>
    <w:rsid w:val="00665A5A"/>
    <w:rsid w:val="00665B32"/>
    <w:rsid w:val="00665B70"/>
    <w:rsid w:val="00665D6C"/>
    <w:rsid w:val="00665F3F"/>
    <w:rsid w:val="00666043"/>
    <w:rsid w:val="0066636E"/>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C2A"/>
    <w:rsid w:val="00667E5F"/>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F57"/>
    <w:rsid w:val="00674026"/>
    <w:rsid w:val="0067450F"/>
    <w:rsid w:val="00674540"/>
    <w:rsid w:val="0067477D"/>
    <w:rsid w:val="00674DE3"/>
    <w:rsid w:val="00674E95"/>
    <w:rsid w:val="00675144"/>
    <w:rsid w:val="006759E6"/>
    <w:rsid w:val="00675CC0"/>
    <w:rsid w:val="006764DD"/>
    <w:rsid w:val="00676518"/>
    <w:rsid w:val="00676749"/>
    <w:rsid w:val="00676874"/>
    <w:rsid w:val="0067692A"/>
    <w:rsid w:val="006769C3"/>
    <w:rsid w:val="00676A9A"/>
    <w:rsid w:val="00676ACE"/>
    <w:rsid w:val="00676CEC"/>
    <w:rsid w:val="00676CF0"/>
    <w:rsid w:val="00676D63"/>
    <w:rsid w:val="00676E4E"/>
    <w:rsid w:val="006771BA"/>
    <w:rsid w:val="00677991"/>
    <w:rsid w:val="00677B0F"/>
    <w:rsid w:val="00677BA2"/>
    <w:rsid w:val="00677DB7"/>
    <w:rsid w:val="00677F58"/>
    <w:rsid w:val="00677F92"/>
    <w:rsid w:val="006801DD"/>
    <w:rsid w:val="006802D9"/>
    <w:rsid w:val="006802E8"/>
    <w:rsid w:val="00680300"/>
    <w:rsid w:val="006804B8"/>
    <w:rsid w:val="00680841"/>
    <w:rsid w:val="00680852"/>
    <w:rsid w:val="006808DD"/>
    <w:rsid w:val="0068092B"/>
    <w:rsid w:val="00680A73"/>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A42"/>
    <w:rsid w:val="00685ABB"/>
    <w:rsid w:val="00685F16"/>
    <w:rsid w:val="0068611A"/>
    <w:rsid w:val="00686146"/>
    <w:rsid w:val="00686672"/>
    <w:rsid w:val="006866BB"/>
    <w:rsid w:val="0068686B"/>
    <w:rsid w:val="00686A57"/>
    <w:rsid w:val="00686AD9"/>
    <w:rsid w:val="00686B28"/>
    <w:rsid w:val="00686FB1"/>
    <w:rsid w:val="006873B6"/>
    <w:rsid w:val="006874D4"/>
    <w:rsid w:val="00687572"/>
    <w:rsid w:val="006876F0"/>
    <w:rsid w:val="00687DFC"/>
    <w:rsid w:val="006902F0"/>
    <w:rsid w:val="0069050E"/>
    <w:rsid w:val="006908E7"/>
    <w:rsid w:val="00690C4D"/>
    <w:rsid w:val="00690CD4"/>
    <w:rsid w:val="0069117F"/>
    <w:rsid w:val="00691267"/>
    <w:rsid w:val="006919BC"/>
    <w:rsid w:val="006920E6"/>
    <w:rsid w:val="0069260B"/>
    <w:rsid w:val="006926B1"/>
    <w:rsid w:val="00692871"/>
    <w:rsid w:val="00692884"/>
    <w:rsid w:val="00692905"/>
    <w:rsid w:val="00692A3E"/>
    <w:rsid w:val="00692B83"/>
    <w:rsid w:val="00692E03"/>
    <w:rsid w:val="00692EB7"/>
    <w:rsid w:val="006932E3"/>
    <w:rsid w:val="006937F8"/>
    <w:rsid w:val="00693A33"/>
    <w:rsid w:val="00693A77"/>
    <w:rsid w:val="00693CE5"/>
    <w:rsid w:val="00693ED3"/>
    <w:rsid w:val="0069417B"/>
    <w:rsid w:val="00694402"/>
    <w:rsid w:val="00694575"/>
    <w:rsid w:val="00694815"/>
    <w:rsid w:val="00694874"/>
    <w:rsid w:val="006948BC"/>
    <w:rsid w:val="00694B9C"/>
    <w:rsid w:val="00694E00"/>
    <w:rsid w:val="00694E3C"/>
    <w:rsid w:val="00694E83"/>
    <w:rsid w:val="00694F03"/>
    <w:rsid w:val="00694F85"/>
    <w:rsid w:val="00694F8C"/>
    <w:rsid w:val="0069501D"/>
    <w:rsid w:val="0069522C"/>
    <w:rsid w:val="0069533D"/>
    <w:rsid w:val="00695592"/>
    <w:rsid w:val="00695640"/>
    <w:rsid w:val="006957E9"/>
    <w:rsid w:val="00695C32"/>
    <w:rsid w:val="006960CC"/>
    <w:rsid w:val="006960F5"/>
    <w:rsid w:val="00696732"/>
    <w:rsid w:val="00696A75"/>
    <w:rsid w:val="00696A92"/>
    <w:rsid w:val="00696C28"/>
    <w:rsid w:val="00696C45"/>
    <w:rsid w:val="00696C4E"/>
    <w:rsid w:val="00696C81"/>
    <w:rsid w:val="00696E31"/>
    <w:rsid w:val="00696E51"/>
    <w:rsid w:val="00696EF1"/>
    <w:rsid w:val="0069712C"/>
    <w:rsid w:val="00697296"/>
    <w:rsid w:val="00697704"/>
    <w:rsid w:val="0069770B"/>
    <w:rsid w:val="00697882"/>
    <w:rsid w:val="00697973"/>
    <w:rsid w:val="00697980"/>
    <w:rsid w:val="00697A12"/>
    <w:rsid w:val="00697E9B"/>
    <w:rsid w:val="00697F21"/>
    <w:rsid w:val="00697F2D"/>
    <w:rsid w:val="006A00B7"/>
    <w:rsid w:val="006A0198"/>
    <w:rsid w:val="006A049C"/>
    <w:rsid w:val="006A04A1"/>
    <w:rsid w:val="006A04DE"/>
    <w:rsid w:val="006A0511"/>
    <w:rsid w:val="006A0558"/>
    <w:rsid w:val="006A0845"/>
    <w:rsid w:val="006A08C3"/>
    <w:rsid w:val="006A08EA"/>
    <w:rsid w:val="006A0D2A"/>
    <w:rsid w:val="006A1116"/>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FDF"/>
    <w:rsid w:val="006A3375"/>
    <w:rsid w:val="006A34AD"/>
    <w:rsid w:val="006A36F1"/>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7F"/>
    <w:rsid w:val="006A5D1E"/>
    <w:rsid w:val="006A5D99"/>
    <w:rsid w:val="006A6016"/>
    <w:rsid w:val="006A6150"/>
    <w:rsid w:val="006A6319"/>
    <w:rsid w:val="006A63C2"/>
    <w:rsid w:val="006A655C"/>
    <w:rsid w:val="006A6560"/>
    <w:rsid w:val="006A66EC"/>
    <w:rsid w:val="006A68EB"/>
    <w:rsid w:val="006A6911"/>
    <w:rsid w:val="006A6956"/>
    <w:rsid w:val="006A6B5E"/>
    <w:rsid w:val="006A6B61"/>
    <w:rsid w:val="006A7216"/>
    <w:rsid w:val="006A7321"/>
    <w:rsid w:val="006A73AA"/>
    <w:rsid w:val="006A73AC"/>
    <w:rsid w:val="006A73CC"/>
    <w:rsid w:val="006A752E"/>
    <w:rsid w:val="006A75CB"/>
    <w:rsid w:val="006A7784"/>
    <w:rsid w:val="006A7994"/>
    <w:rsid w:val="006A7A06"/>
    <w:rsid w:val="006A7BDC"/>
    <w:rsid w:val="006A7CC3"/>
    <w:rsid w:val="006A7CD1"/>
    <w:rsid w:val="006A7E44"/>
    <w:rsid w:val="006B02F2"/>
    <w:rsid w:val="006B036D"/>
    <w:rsid w:val="006B03CD"/>
    <w:rsid w:val="006B063D"/>
    <w:rsid w:val="006B0782"/>
    <w:rsid w:val="006B09D4"/>
    <w:rsid w:val="006B0A77"/>
    <w:rsid w:val="006B0B90"/>
    <w:rsid w:val="006B0C14"/>
    <w:rsid w:val="006B0EF7"/>
    <w:rsid w:val="006B1075"/>
    <w:rsid w:val="006B1135"/>
    <w:rsid w:val="006B12DE"/>
    <w:rsid w:val="006B15E5"/>
    <w:rsid w:val="006B1606"/>
    <w:rsid w:val="006B1695"/>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A08"/>
    <w:rsid w:val="006B3B73"/>
    <w:rsid w:val="006B3B88"/>
    <w:rsid w:val="006B40AA"/>
    <w:rsid w:val="006B417E"/>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D3A"/>
    <w:rsid w:val="006B6F21"/>
    <w:rsid w:val="006B71E5"/>
    <w:rsid w:val="006B7205"/>
    <w:rsid w:val="006B7672"/>
    <w:rsid w:val="006B7BC2"/>
    <w:rsid w:val="006C00B3"/>
    <w:rsid w:val="006C012F"/>
    <w:rsid w:val="006C0629"/>
    <w:rsid w:val="006C0A56"/>
    <w:rsid w:val="006C0E04"/>
    <w:rsid w:val="006C0F64"/>
    <w:rsid w:val="006C0FAA"/>
    <w:rsid w:val="006C116A"/>
    <w:rsid w:val="006C1211"/>
    <w:rsid w:val="006C142E"/>
    <w:rsid w:val="006C15CC"/>
    <w:rsid w:val="006C16FF"/>
    <w:rsid w:val="006C1CAE"/>
    <w:rsid w:val="006C1D94"/>
    <w:rsid w:val="006C1E82"/>
    <w:rsid w:val="006C1F22"/>
    <w:rsid w:val="006C2241"/>
    <w:rsid w:val="006C227E"/>
    <w:rsid w:val="006C239B"/>
    <w:rsid w:val="006C2741"/>
    <w:rsid w:val="006C29CE"/>
    <w:rsid w:val="006C2D3F"/>
    <w:rsid w:val="006C3100"/>
    <w:rsid w:val="006C35B9"/>
    <w:rsid w:val="006C3673"/>
    <w:rsid w:val="006C372F"/>
    <w:rsid w:val="006C379D"/>
    <w:rsid w:val="006C387D"/>
    <w:rsid w:val="006C390F"/>
    <w:rsid w:val="006C39CE"/>
    <w:rsid w:val="006C3AA0"/>
    <w:rsid w:val="006C3B0D"/>
    <w:rsid w:val="006C3D77"/>
    <w:rsid w:val="006C3FCF"/>
    <w:rsid w:val="006C400E"/>
    <w:rsid w:val="006C413A"/>
    <w:rsid w:val="006C42C6"/>
    <w:rsid w:val="006C42F7"/>
    <w:rsid w:val="006C449A"/>
    <w:rsid w:val="006C488B"/>
    <w:rsid w:val="006C4A0B"/>
    <w:rsid w:val="006C4B13"/>
    <w:rsid w:val="006C4D64"/>
    <w:rsid w:val="006C5037"/>
    <w:rsid w:val="006C5131"/>
    <w:rsid w:val="006C53EF"/>
    <w:rsid w:val="006C5521"/>
    <w:rsid w:val="006C5661"/>
    <w:rsid w:val="006C5731"/>
    <w:rsid w:val="006C573F"/>
    <w:rsid w:val="006C5CBE"/>
    <w:rsid w:val="006C5DE6"/>
    <w:rsid w:val="006C5E98"/>
    <w:rsid w:val="006C5FAE"/>
    <w:rsid w:val="006C65E2"/>
    <w:rsid w:val="006C6792"/>
    <w:rsid w:val="006C6885"/>
    <w:rsid w:val="006C6B1A"/>
    <w:rsid w:val="006C703C"/>
    <w:rsid w:val="006C7570"/>
    <w:rsid w:val="006C75A3"/>
    <w:rsid w:val="006C7903"/>
    <w:rsid w:val="006C79BA"/>
    <w:rsid w:val="006C79D1"/>
    <w:rsid w:val="006C7A94"/>
    <w:rsid w:val="006C7D1F"/>
    <w:rsid w:val="006C7F83"/>
    <w:rsid w:val="006D0010"/>
    <w:rsid w:val="006D04CF"/>
    <w:rsid w:val="006D0870"/>
    <w:rsid w:val="006D09D8"/>
    <w:rsid w:val="006D09FA"/>
    <w:rsid w:val="006D0E1B"/>
    <w:rsid w:val="006D105E"/>
    <w:rsid w:val="006D107E"/>
    <w:rsid w:val="006D134C"/>
    <w:rsid w:val="006D1570"/>
    <w:rsid w:val="006D1A53"/>
    <w:rsid w:val="006D1C39"/>
    <w:rsid w:val="006D1C79"/>
    <w:rsid w:val="006D1E35"/>
    <w:rsid w:val="006D2151"/>
    <w:rsid w:val="006D2321"/>
    <w:rsid w:val="006D2491"/>
    <w:rsid w:val="006D2777"/>
    <w:rsid w:val="006D2AB9"/>
    <w:rsid w:val="006D2B86"/>
    <w:rsid w:val="006D2ED0"/>
    <w:rsid w:val="006D31ED"/>
    <w:rsid w:val="006D335B"/>
    <w:rsid w:val="006D35DC"/>
    <w:rsid w:val="006D368B"/>
    <w:rsid w:val="006D3783"/>
    <w:rsid w:val="006D3CD1"/>
    <w:rsid w:val="006D3ED5"/>
    <w:rsid w:val="006D3F39"/>
    <w:rsid w:val="006D42CD"/>
    <w:rsid w:val="006D433E"/>
    <w:rsid w:val="006D438A"/>
    <w:rsid w:val="006D452D"/>
    <w:rsid w:val="006D45EB"/>
    <w:rsid w:val="006D4781"/>
    <w:rsid w:val="006D494D"/>
    <w:rsid w:val="006D4B2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43E"/>
    <w:rsid w:val="006D767A"/>
    <w:rsid w:val="006D7963"/>
    <w:rsid w:val="006D79DA"/>
    <w:rsid w:val="006D7FF6"/>
    <w:rsid w:val="006E0127"/>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328A"/>
    <w:rsid w:val="006E3530"/>
    <w:rsid w:val="006E3AE8"/>
    <w:rsid w:val="006E3DE1"/>
    <w:rsid w:val="006E3EDF"/>
    <w:rsid w:val="006E4028"/>
    <w:rsid w:val="006E411F"/>
    <w:rsid w:val="006E42D5"/>
    <w:rsid w:val="006E4A87"/>
    <w:rsid w:val="006E4CD8"/>
    <w:rsid w:val="006E4D40"/>
    <w:rsid w:val="006E4F84"/>
    <w:rsid w:val="006E5182"/>
    <w:rsid w:val="006E543D"/>
    <w:rsid w:val="006E561A"/>
    <w:rsid w:val="006E576A"/>
    <w:rsid w:val="006E57F1"/>
    <w:rsid w:val="006E58AB"/>
    <w:rsid w:val="006E595A"/>
    <w:rsid w:val="006E59AF"/>
    <w:rsid w:val="006E5A8A"/>
    <w:rsid w:val="006E5B04"/>
    <w:rsid w:val="006E5CEF"/>
    <w:rsid w:val="006E5E8B"/>
    <w:rsid w:val="006E5F3A"/>
    <w:rsid w:val="006E5FA0"/>
    <w:rsid w:val="006E600B"/>
    <w:rsid w:val="006E6084"/>
    <w:rsid w:val="006E6099"/>
    <w:rsid w:val="006E6237"/>
    <w:rsid w:val="006E6397"/>
    <w:rsid w:val="006E6473"/>
    <w:rsid w:val="006E6784"/>
    <w:rsid w:val="006E6917"/>
    <w:rsid w:val="006E6933"/>
    <w:rsid w:val="006E69FA"/>
    <w:rsid w:val="006E6CDE"/>
    <w:rsid w:val="006E6EAD"/>
    <w:rsid w:val="006E6F42"/>
    <w:rsid w:val="006E718C"/>
    <w:rsid w:val="006E72A9"/>
    <w:rsid w:val="006E735A"/>
    <w:rsid w:val="006E7443"/>
    <w:rsid w:val="006E74B7"/>
    <w:rsid w:val="006E7B06"/>
    <w:rsid w:val="006E7BD2"/>
    <w:rsid w:val="006E7FAC"/>
    <w:rsid w:val="006E7FE2"/>
    <w:rsid w:val="006F0007"/>
    <w:rsid w:val="006F001F"/>
    <w:rsid w:val="006F00B7"/>
    <w:rsid w:val="006F0175"/>
    <w:rsid w:val="006F024B"/>
    <w:rsid w:val="006F0287"/>
    <w:rsid w:val="006F034A"/>
    <w:rsid w:val="006F0456"/>
    <w:rsid w:val="006F064D"/>
    <w:rsid w:val="006F07C6"/>
    <w:rsid w:val="006F0B7A"/>
    <w:rsid w:val="006F0C03"/>
    <w:rsid w:val="006F0F9D"/>
    <w:rsid w:val="006F1136"/>
    <w:rsid w:val="006F118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2FC0"/>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895"/>
    <w:rsid w:val="006F49D4"/>
    <w:rsid w:val="006F4A83"/>
    <w:rsid w:val="006F4D8F"/>
    <w:rsid w:val="006F4EF8"/>
    <w:rsid w:val="006F4F76"/>
    <w:rsid w:val="006F54ED"/>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62E"/>
    <w:rsid w:val="00700692"/>
    <w:rsid w:val="0070082A"/>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11C"/>
    <w:rsid w:val="007034E3"/>
    <w:rsid w:val="00703571"/>
    <w:rsid w:val="0070365D"/>
    <w:rsid w:val="00703662"/>
    <w:rsid w:val="00703669"/>
    <w:rsid w:val="00703783"/>
    <w:rsid w:val="00703A4A"/>
    <w:rsid w:val="00703B1A"/>
    <w:rsid w:val="00704206"/>
    <w:rsid w:val="0070424E"/>
    <w:rsid w:val="00704314"/>
    <w:rsid w:val="007046D3"/>
    <w:rsid w:val="00704CED"/>
    <w:rsid w:val="00704DAB"/>
    <w:rsid w:val="00704E58"/>
    <w:rsid w:val="00704F51"/>
    <w:rsid w:val="00704FAE"/>
    <w:rsid w:val="00704FAF"/>
    <w:rsid w:val="007050F4"/>
    <w:rsid w:val="00705211"/>
    <w:rsid w:val="0070531D"/>
    <w:rsid w:val="00705323"/>
    <w:rsid w:val="0070560D"/>
    <w:rsid w:val="007059B6"/>
    <w:rsid w:val="00705A51"/>
    <w:rsid w:val="00705BAE"/>
    <w:rsid w:val="00705E86"/>
    <w:rsid w:val="007060FC"/>
    <w:rsid w:val="007063E2"/>
    <w:rsid w:val="007067D8"/>
    <w:rsid w:val="00706932"/>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0E1D"/>
    <w:rsid w:val="00711060"/>
    <w:rsid w:val="00711727"/>
    <w:rsid w:val="007117B6"/>
    <w:rsid w:val="007118B9"/>
    <w:rsid w:val="00711BD2"/>
    <w:rsid w:val="00711D6F"/>
    <w:rsid w:val="0071239F"/>
    <w:rsid w:val="007123B3"/>
    <w:rsid w:val="00712638"/>
    <w:rsid w:val="0071266C"/>
    <w:rsid w:val="0071288C"/>
    <w:rsid w:val="00712B2D"/>
    <w:rsid w:val="00712C0F"/>
    <w:rsid w:val="00712DFC"/>
    <w:rsid w:val="00712F60"/>
    <w:rsid w:val="00713B4E"/>
    <w:rsid w:val="00713D36"/>
    <w:rsid w:val="00713E3B"/>
    <w:rsid w:val="00713F25"/>
    <w:rsid w:val="00713F85"/>
    <w:rsid w:val="007140D3"/>
    <w:rsid w:val="00714493"/>
    <w:rsid w:val="00714513"/>
    <w:rsid w:val="00714686"/>
    <w:rsid w:val="00714691"/>
    <w:rsid w:val="00714758"/>
    <w:rsid w:val="0071495E"/>
    <w:rsid w:val="00714E2E"/>
    <w:rsid w:val="007154B5"/>
    <w:rsid w:val="00715965"/>
    <w:rsid w:val="00715969"/>
    <w:rsid w:val="007159A6"/>
    <w:rsid w:val="00715F78"/>
    <w:rsid w:val="007161BC"/>
    <w:rsid w:val="00716318"/>
    <w:rsid w:val="00716618"/>
    <w:rsid w:val="007166FE"/>
    <w:rsid w:val="00716C54"/>
    <w:rsid w:val="00716CB3"/>
    <w:rsid w:val="0071728A"/>
    <w:rsid w:val="0071761A"/>
    <w:rsid w:val="00717988"/>
    <w:rsid w:val="00717AC2"/>
    <w:rsid w:val="00720363"/>
    <w:rsid w:val="007203FB"/>
    <w:rsid w:val="00720771"/>
    <w:rsid w:val="00720B40"/>
    <w:rsid w:val="00720C17"/>
    <w:rsid w:val="00721024"/>
    <w:rsid w:val="0072123E"/>
    <w:rsid w:val="0072126C"/>
    <w:rsid w:val="007214F3"/>
    <w:rsid w:val="0072150D"/>
    <w:rsid w:val="007215AE"/>
    <w:rsid w:val="007216B2"/>
    <w:rsid w:val="00721A4A"/>
    <w:rsid w:val="00721B62"/>
    <w:rsid w:val="00721F5A"/>
    <w:rsid w:val="00722274"/>
    <w:rsid w:val="007225E4"/>
    <w:rsid w:val="00722B62"/>
    <w:rsid w:val="00722C37"/>
    <w:rsid w:val="00722C95"/>
    <w:rsid w:val="00722CB6"/>
    <w:rsid w:val="00722DBC"/>
    <w:rsid w:val="0072306A"/>
    <w:rsid w:val="007230DF"/>
    <w:rsid w:val="00723794"/>
    <w:rsid w:val="0072392B"/>
    <w:rsid w:val="00723E3D"/>
    <w:rsid w:val="0072407A"/>
    <w:rsid w:val="00724921"/>
    <w:rsid w:val="0072494B"/>
    <w:rsid w:val="00724A52"/>
    <w:rsid w:val="00724C69"/>
    <w:rsid w:val="00724D95"/>
    <w:rsid w:val="00725029"/>
    <w:rsid w:val="007250B4"/>
    <w:rsid w:val="00725173"/>
    <w:rsid w:val="00725182"/>
    <w:rsid w:val="0072562A"/>
    <w:rsid w:val="00725667"/>
    <w:rsid w:val="007256B0"/>
    <w:rsid w:val="00725842"/>
    <w:rsid w:val="007258D3"/>
    <w:rsid w:val="00725933"/>
    <w:rsid w:val="00725C6D"/>
    <w:rsid w:val="00725E67"/>
    <w:rsid w:val="00725E80"/>
    <w:rsid w:val="00725EB0"/>
    <w:rsid w:val="00726066"/>
    <w:rsid w:val="00726098"/>
    <w:rsid w:val="007260D6"/>
    <w:rsid w:val="0072667D"/>
    <w:rsid w:val="00726807"/>
    <w:rsid w:val="00726C29"/>
    <w:rsid w:val="007271E1"/>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10F"/>
    <w:rsid w:val="00731153"/>
    <w:rsid w:val="007317FF"/>
    <w:rsid w:val="007318DE"/>
    <w:rsid w:val="00731AF9"/>
    <w:rsid w:val="00731DA9"/>
    <w:rsid w:val="00731FA7"/>
    <w:rsid w:val="00732057"/>
    <w:rsid w:val="00732A11"/>
    <w:rsid w:val="00732ADA"/>
    <w:rsid w:val="00732B2E"/>
    <w:rsid w:val="00732B32"/>
    <w:rsid w:val="00732B69"/>
    <w:rsid w:val="00732D54"/>
    <w:rsid w:val="00732E8F"/>
    <w:rsid w:val="00733082"/>
    <w:rsid w:val="007333CE"/>
    <w:rsid w:val="00733425"/>
    <w:rsid w:val="00733572"/>
    <w:rsid w:val="007337F3"/>
    <w:rsid w:val="007339AE"/>
    <w:rsid w:val="00733B12"/>
    <w:rsid w:val="00733C3F"/>
    <w:rsid w:val="00734353"/>
    <w:rsid w:val="007343A6"/>
    <w:rsid w:val="0073453B"/>
    <w:rsid w:val="007348F0"/>
    <w:rsid w:val="00734B6D"/>
    <w:rsid w:val="00734C89"/>
    <w:rsid w:val="00734D44"/>
    <w:rsid w:val="00734DCD"/>
    <w:rsid w:val="00734DD2"/>
    <w:rsid w:val="00734FE7"/>
    <w:rsid w:val="00735056"/>
    <w:rsid w:val="00735085"/>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2CE"/>
    <w:rsid w:val="007373AB"/>
    <w:rsid w:val="007373F0"/>
    <w:rsid w:val="00737425"/>
    <w:rsid w:val="007374DD"/>
    <w:rsid w:val="00737511"/>
    <w:rsid w:val="0073762D"/>
    <w:rsid w:val="007379BC"/>
    <w:rsid w:val="00737CB1"/>
    <w:rsid w:val="00737CCE"/>
    <w:rsid w:val="00737EA6"/>
    <w:rsid w:val="007402DE"/>
    <w:rsid w:val="00740380"/>
    <w:rsid w:val="007407AF"/>
    <w:rsid w:val="00740A1D"/>
    <w:rsid w:val="00740F5E"/>
    <w:rsid w:val="00741303"/>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32"/>
    <w:rsid w:val="00743DA8"/>
    <w:rsid w:val="00743EE7"/>
    <w:rsid w:val="00744200"/>
    <w:rsid w:val="007442E7"/>
    <w:rsid w:val="00744372"/>
    <w:rsid w:val="0074447E"/>
    <w:rsid w:val="00744766"/>
    <w:rsid w:val="007448D6"/>
    <w:rsid w:val="00744A0D"/>
    <w:rsid w:val="00744AEB"/>
    <w:rsid w:val="00744EE9"/>
    <w:rsid w:val="007452F4"/>
    <w:rsid w:val="0074539D"/>
    <w:rsid w:val="007454F5"/>
    <w:rsid w:val="00745AB9"/>
    <w:rsid w:val="00745DA2"/>
    <w:rsid w:val="00745E29"/>
    <w:rsid w:val="00745EE4"/>
    <w:rsid w:val="00746363"/>
    <w:rsid w:val="007463D8"/>
    <w:rsid w:val="00746B1D"/>
    <w:rsid w:val="00746D46"/>
    <w:rsid w:val="00746E3B"/>
    <w:rsid w:val="00746EB5"/>
    <w:rsid w:val="007470BB"/>
    <w:rsid w:val="0074714B"/>
    <w:rsid w:val="007471F8"/>
    <w:rsid w:val="00747351"/>
    <w:rsid w:val="00747519"/>
    <w:rsid w:val="0074763B"/>
    <w:rsid w:val="0074774C"/>
    <w:rsid w:val="00747816"/>
    <w:rsid w:val="00747832"/>
    <w:rsid w:val="00747FA8"/>
    <w:rsid w:val="00747FBF"/>
    <w:rsid w:val="00750177"/>
    <w:rsid w:val="0075019F"/>
    <w:rsid w:val="007501F7"/>
    <w:rsid w:val="0075025F"/>
    <w:rsid w:val="0075074E"/>
    <w:rsid w:val="00750AE8"/>
    <w:rsid w:val="00750BE4"/>
    <w:rsid w:val="00750D81"/>
    <w:rsid w:val="00750DE9"/>
    <w:rsid w:val="00750E5A"/>
    <w:rsid w:val="007511B0"/>
    <w:rsid w:val="007513FE"/>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63"/>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A97"/>
    <w:rsid w:val="00756BEF"/>
    <w:rsid w:val="00756D60"/>
    <w:rsid w:val="00756EFE"/>
    <w:rsid w:val="00757021"/>
    <w:rsid w:val="007571FC"/>
    <w:rsid w:val="00757261"/>
    <w:rsid w:val="0075760E"/>
    <w:rsid w:val="00757656"/>
    <w:rsid w:val="0075770E"/>
    <w:rsid w:val="00757828"/>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B3F"/>
    <w:rsid w:val="00763BF3"/>
    <w:rsid w:val="00763FC4"/>
    <w:rsid w:val="007641AC"/>
    <w:rsid w:val="00764285"/>
    <w:rsid w:val="007645BB"/>
    <w:rsid w:val="007645E7"/>
    <w:rsid w:val="007646A3"/>
    <w:rsid w:val="00764789"/>
    <w:rsid w:val="00764831"/>
    <w:rsid w:val="007649D4"/>
    <w:rsid w:val="00764B31"/>
    <w:rsid w:val="00764B61"/>
    <w:rsid w:val="00764B89"/>
    <w:rsid w:val="00764CAE"/>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ADE"/>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1274"/>
    <w:rsid w:val="0077130D"/>
    <w:rsid w:val="0077144D"/>
    <w:rsid w:val="00771610"/>
    <w:rsid w:val="00771EBE"/>
    <w:rsid w:val="0077208F"/>
    <w:rsid w:val="007725CD"/>
    <w:rsid w:val="00772753"/>
    <w:rsid w:val="007727B5"/>
    <w:rsid w:val="00772858"/>
    <w:rsid w:val="0077296A"/>
    <w:rsid w:val="00772C12"/>
    <w:rsid w:val="00773021"/>
    <w:rsid w:val="007731DF"/>
    <w:rsid w:val="007733E6"/>
    <w:rsid w:val="00773477"/>
    <w:rsid w:val="007734CD"/>
    <w:rsid w:val="00773660"/>
    <w:rsid w:val="00773773"/>
    <w:rsid w:val="00773A7C"/>
    <w:rsid w:val="00773AD6"/>
    <w:rsid w:val="00773BC2"/>
    <w:rsid w:val="00773C69"/>
    <w:rsid w:val="00774057"/>
    <w:rsid w:val="007740E6"/>
    <w:rsid w:val="00774593"/>
    <w:rsid w:val="00774648"/>
    <w:rsid w:val="0077484D"/>
    <w:rsid w:val="007748BD"/>
    <w:rsid w:val="007748E7"/>
    <w:rsid w:val="00774A83"/>
    <w:rsid w:val="00774D88"/>
    <w:rsid w:val="007751E1"/>
    <w:rsid w:val="007752A4"/>
    <w:rsid w:val="00775342"/>
    <w:rsid w:val="00775395"/>
    <w:rsid w:val="0077542D"/>
    <w:rsid w:val="00775578"/>
    <w:rsid w:val="007756F7"/>
    <w:rsid w:val="0077588D"/>
    <w:rsid w:val="00775AAD"/>
    <w:rsid w:val="00775ADB"/>
    <w:rsid w:val="00775EAB"/>
    <w:rsid w:val="007760C9"/>
    <w:rsid w:val="00776239"/>
    <w:rsid w:val="00776269"/>
    <w:rsid w:val="0077640E"/>
    <w:rsid w:val="00776BF6"/>
    <w:rsid w:val="00776CF8"/>
    <w:rsid w:val="00776D50"/>
    <w:rsid w:val="00776ED3"/>
    <w:rsid w:val="00777390"/>
    <w:rsid w:val="007776C5"/>
    <w:rsid w:val="00777C14"/>
    <w:rsid w:val="00777C3C"/>
    <w:rsid w:val="00777C6B"/>
    <w:rsid w:val="00777D19"/>
    <w:rsid w:val="00777DF2"/>
    <w:rsid w:val="00777FD5"/>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899"/>
    <w:rsid w:val="007828DD"/>
    <w:rsid w:val="00782B3B"/>
    <w:rsid w:val="00782B70"/>
    <w:rsid w:val="00782E4E"/>
    <w:rsid w:val="00782F83"/>
    <w:rsid w:val="00783086"/>
    <w:rsid w:val="007833EE"/>
    <w:rsid w:val="0078368A"/>
    <w:rsid w:val="00783A37"/>
    <w:rsid w:val="00783AC2"/>
    <w:rsid w:val="00783C2B"/>
    <w:rsid w:val="00783CDC"/>
    <w:rsid w:val="00784328"/>
    <w:rsid w:val="007843A2"/>
    <w:rsid w:val="00784463"/>
    <w:rsid w:val="0078465D"/>
    <w:rsid w:val="00784691"/>
    <w:rsid w:val="007846DC"/>
    <w:rsid w:val="00784790"/>
    <w:rsid w:val="00784CDF"/>
    <w:rsid w:val="00784D7E"/>
    <w:rsid w:val="00784EA9"/>
    <w:rsid w:val="0078555E"/>
    <w:rsid w:val="00785622"/>
    <w:rsid w:val="007858B7"/>
    <w:rsid w:val="007859E3"/>
    <w:rsid w:val="00785E7D"/>
    <w:rsid w:val="00785F39"/>
    <w:rsid w:val="0078632B"/>
    <w:rsid w:val="00786791"/>
    <w:rsid w:val="0078690C"/>
    <w:rsid w:val="0078699F"/>
    <w:rsid w:val="00786B2B"/>
    <w:rsid w:val="00786C92"/>
    <w:rsid w:val="00786D51"/>
    <w:rsid w:val="00787334"/>
    <w:rsid w:val="007874F6"/>
    <w:rsid w:val="007875C1"/>
    <w:rsid w:val="007878D3"/>
    <w:rsid w:val="00787AFB"/>
    <w:rsid w:val="00787B54"/>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1B04"/>
    <w:rsid w:val="007921BD"/>
    <w:rsid w:val="007922D1"/>
    <w:rsid w:val="00792440"/>
    <w:rsid w:val="007926C9"/>
    <w:rsid w:val="00792750"/>
    <w:rsid w:val="0079298F"/>
    <w:rsid w:val="00792E0A"/>
    <w:rsid w:val="00792E25"/>
    <w:rsid w:val="00792E75"/>
    <w:rsid w:val="007931D6"/>
    <w:rsid w:val="00793503"/>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0CE"/>
    <w:rsid w:val="00795233"/>
    <w:rsid w:val="0079524D"/>
    <w:rsid w:val="00795404"/>
    <w:rsid w:val="007955EA"/>
    <w:rsid w:val="00795620"/>
    <w:rsid w:val="0079599E"/>
    <w:rsid w:val="00795AC9"/>
    <w:rsid w:val="00796040"/>
    <w:rsid w:val="007960CB"/>
    <w:rsid w:val="00796170"/>
    <w:rsid w:val="007964E4"/>
    <w:rsid w:val="007967B7"/>
    <w:rsid w:val="00796D50"/>
    <w:rsid w:val="00796F2E"/>
    <w:rsid w:val="00796F98"/>
    <w:rsid w:val="00797502"/>
    <w:rsid w:val="00797548"/>
    <w:rsid w:val="007975AD"/>
    <w:rsid w:val="00797722"/>
    <w:rsid w:val="00797891"/>
    <w:rsid w:val="007979E7"/>
    <w:rsid w:val="00797ABA"/>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DD1"/>
    <w:rsid w:val="007A4171"/>
    <w:rsid w:val="007A4305"/>
    <w:rsid w:val="007A4558"/>
    <w:rsid w:val="007A459B"/>
    <w:rsid w:val="007A47DE"/>
    <w:rsid w:val="007A4CA0"/>
    <w:rsid w:val="007A4DB2"/>
    <w:rsid w:val="007A4FF6"/>
    <w:rsid w:val="007A5122"/>
    <w:rsid w:val="007A5341"/>
    <w:rsid w:val="007A57ED"/>
    <w:rsid w:val="007A58C7"/>
    <w:rsid w:val="007A58E5"/>
    <w:rsid w:val="007A5A3C"/>
    <w:rsid w:val="007A5A4C"/>
    <w:rsid w:val="007A5B82"/>
    <w:rsid w:val="007A5C72"/>
    <w:rsid w:val="007A5E6E"/>
    <w:rsid w:val="007A618E"/>
    <w:rsid w:val="007A626D"/>
    <w:rsid w:val="007A62E1"/>
    <w:rsid w:val="007A6663"/>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480"/>
    <w:rsid w:val="007B1602"/>
    <w:rsid w:val="007B16F1"/>
    <w:rsid w:val="007B173E"/>
    <w:rsid w:val="007B1838"/>
    <w:rsid w:val="007B19AF"/>
    <w:rsid w:val="007B1C8B"/>
    <w:rsid w:val="007B1C98"/>
    <w:rsid w:val="007B22E7"/>
    <w:rsid w:val="007B2376"/>
    <w:rsid w:val="007B23E1"/>
    <w:rsid w:val="007B24BD"/>
    <w:rsid w:val="007B27AC"/>
    <w:rsid w:val="007B2A15"/>
    <w:rsid w:val="007B2B89"/>
    <w:rsid w:val="007B2BF0"/>
    <w:rsid w:val="007B2FE8"/>
    <w:rsid w:val="007B31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085"/>
    <w:rsid w:val="007B6146"/>
    <w:rsid w:val="007B61CD"/>
    <w:rsid w:val="007B628E"/>
    <w:rsid w:val="007B62E1"/>
    <w:rsid w:val="007B63FD"/>
    <w:rsid w:val="007B64BC"/>
    <w:rsid w:val="007B656E"/>
    <w:rsid w:val="007B6606"/>
    <w:rsid w:val="007B6ADE"/>
    <w:rsid w:val="007B6AEE"/>
    <w:rsid w:val="007B6BAB"/>
    <w:rsid w:val="007B6BC4"/>
    <w:rsid w:val="007B6C07"/>
    <w:rsid w:val="007B6D0E"/>
    <w:rsid w:val="007B6DC5"/>
    <w:rsid w:val="007B7221"/>
    <w:rsid w:val="007B7267"/>
    <w:rsid w:val="007B744E"/>
    <w:rsid w:val="007B76EF"/>
    <w:rsid w:val="007B79B0"/>
    <w:rsid w:val="007B7C30"/>
    <w:rsid w:val="007B7FFD"/>
    <w:rsid w:val="007C01E8"/>
    <w:rsid w:val="007C038E"/>
    <w:rsid w:val="007C04F0"/>
    <w:rsid w:val="007C0ABB"/>
    <w:rsid w:val="007C0B17"/>
    <w:rsid w:val="007C0ECD"/>
    <w:rsid w:val="007C0F56"/>
    <w:rsid w:val="007C13FC"/>
    <w:rsid w:val="007C207E"/>
    <w:rsid w:val="007C2346"/>
    <w:rsid w:val="007C26A7"/>
    <w:rsid w:val="007C26DC"/>
    <w:rsid w:val="007C2860"/>
    <w:rsid w:val="007C2BC3"/>
    <w:rsid w:val="007C2DA5"/>
    <w:rsid w:val="007C2E62"/>
    <w:rsid w:val="007C302D"/>
    <w:rsid w:val="007C31EA"/>
    <w:rsid w:val="007C33BF"/>
    <w:rsid w:val="007C3536"/>
    <w:rsid w:val="007C3671"/>
    <w:rsid w:val="007C3A9F"/>
    <w:rsid w:val="007C3FCB"/>
    <w:rsid w:val="007C408A"/>
    <w:rsid w:val="007C4243"/>
    <w:rsid w:val="007C44A0"/>
    <w:rsid w:val="007C44B5"/>
    <w:rsid w:val="007C459D"/>
    <w:rsid w:val="007C464C"/>
    <w:rsid w:val="007C49B0"/>
    <w:rsid w:val="007C49F6"/>
    <w:rsid w:val="007C4B99"/>
    <w:rsid w:val="007C4FD4"/>
    <w:rsid w:val="007C53EF"/>
    <w:rsid w:val="007C57D4"/>
    <w:rsid w:val="007C591E"/>
    <w:rsid w:val="007C5924"/>
    <w:rsid w:val="007C5ABC"/>
    <w:rsid w:val="007C5BDB"/>
    <w:rsid w:val="007C5BE4"/>
    <w:rsid w:val="007C5F94"/>
    <w:rsid w:val="007C6284"/>
    <w:rsid w:val="007C6608"/>
    <w:rsid w:val="007C6764"/>
    <w:rsid w:val="007C6995"/>
    <w:rsid w:val="007C6A9D"/>
    <w:rsid w:val="007C6BEA"/>
    <w:rsid w:val="007C6D0A"/>
    <w:rsid w:val="007C6F4F"/>
    <w:rsid w:val="007C785C"/>
    <w:rsid w:val="007C793B"/>
    <w:rsid w:val="007C7B2A"/>
    <w:rsid w:val="007C7E3C"/>
    <w:rsid w:val="007C7F84"/>
    <w:rsid w:val="007C7FFC"/>
    <w:rsid w:val="007D00F8"/>
    <w:rsid w:val="007D01D7"/>
    <w:rsid w:val="007D040A"/>
    <w:rsid w:val="007D06C4"/>
    <w:rsid w:val="007D088B"/>
    <w:rsid w:val="007D090E"/>
    <w:rsid w:val="007D0B67"/>
    <w:rsid w:val="007D0C10"/>
    <w:rsid w:val="007D0E78"/>
    <w:rsid w:val="007D0F5B"/>
    <w:rsid w:val="007D1043"/>
    <w:rsid w:val="007D12C5"/>
    <w:rsid w:val="007D136E"/>
    <w:rsid w:val="007D1462"/>
    <w:rsid w:val="007D161B"/>
    <w:rsid w:val="007D17C8"/>
    <w:rsid w:val="007D19D4"/>
    <w:rsid w:val="007D1A39"/>
    <w:rsid w:val="007D1A78"/>
    <w:rsid w:val="007D1B21"/>
    <w:rsid w:val="007D1C1E"/>
    <w:rsid w:val="007D20AA"/>
    <w:rsid w:val="007D22B3"/>
    <w:rsid w:val="007D24D4"/>
    <w:rsid w:val="007D2716"/>
    <w:rsid w:val="007D2D5A"/>
    <w:rsid w:val="007D2FBA"/>
    <w:rsid w:val="007D3103"/>
    <w:rsid w:val="007D3445"/>
    <w:rsid w:val="007D34F9"/>
    <w:rsid w:val="007D357A"/>
    <w:rsid w:val="007D38C1"/>
    <w:rsid w:val="007D3DCA"/>
    <w:rsid w:val="007D3DCE"/>
    <w:rsid w:val="007D3FED"/>
    <w:rsid w:val="007D42DE"/>
    <w:rsid w:val="007D4316"/>
    <w:rsid w:val="007D45D0"/>
    <w:rsid w:val="007D4739"/>
    <w:rsid w:val="007D49DA"/>
    <w:rsid w:val="007D4A7A"/>
    <w:rsid w:val="007D4BA0"/>
    <w:rsid w:val="007D501C"/>
    <w:rsid w:val="007D56A9"/>
    <w:rsid w:val="007D5B9D"/>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C0B"/>
    <w:rsid w:val="007E2D31"/>
    <w:rsid w:val="007E2E1F"/>
    <w:rsid w:val="007E2EEF"/>
    <w:rsid w:val="007E30FA"/>
    <w:rsid w:val="007E3242"/>
    <w:rsid w:val="007E3550"/>
    <w:rsid w:val="007E38FB"/>
    <w:rsid w:val="007E3949"/>
    <w:rsid w:val="007E3A95"/>
    <w:rsid w:val="007E3BCD"/>
    <w:rsid w:val="007E3FB4"/>
    <w:rsid w:val="007E3FE1"/>
    <w:rsid w:val="007E415E"/>
    <w:rsid w:val="007E45D9"/>
    <w:rsid w:val="007E49C7"/>
    <w:rsid w:val="007E4C21"/>
    <w:rsid w:val="007E500F"/>
    <w:rsid w:val="007E51A1"/>
    <w:rsid w:val="007E532F"/>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C79"/>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7FC"/>
    <w:rsid w:val="007F39CE"/>
    <w:rsid w:val="007F3ACC"/>
    <w:rsid w:val="007F3B4D"/>
    <w:rsid w:val="007F3CF0"/>
    <w:rsid w:val="007F3D9B"/>
    <w:rsid w:val="007F3DC9"/>
    <w:rsid w:val="007F4239"/>
    <w:rsid w:val="007F4327"/>
    <w:rsid w:val="007F4643"/>
    <w:rsid w:val="007F481F"/>
    <w:rsid w:val="007F4820"/>
    <w:rsid w:val="007F4B35"/>
    <w:rsid w:val="007F4B39"/>
    <w:rsid w:val="007F4E1B"/>
    <w:rsid w:val="007F4F0B"/>
    <w:rsid w:val="007F5729"/>
    <w:rsid w:val="007F5749"/>
    <w:rsid w:val="007F57FC"/>
    <w:rsid w:val="007F5905"/>
    <w:rsid w:val="007F5B41"/>
    <w:rsid w:val="007F5E32"/>
    <w:rsid w:val="007F5EFD"/>
    <w:rsid w:val="007F6234"/>
    <w:rsid w:val="007F6705"/>
    <w:rsid w:val="007F6CA1"/>
    <w:rsid w:val="007F6D50"/>
    <w:rsid w:val="007F6E98"/>
    <w:rsid w:val="007F6EED"/>
    <w:rsid w:val="007F70AB"/>
    <w:rsid w:val="007F7129"/>
    <w:rsid w:val="007F7131"/>
    <w:rsid w:val="007F7296"/>
    <w:rsid w:val="007F7470"/>
    <w:rsid w:val="007F75B3"/>
    <w:rsid w:val="007F7AE2"/>
    <w:rsid w:val="007F7B05"/>
    <w:rsid w:val="007F7B67"/>
    <w:rsid w:val="007F7BC9"/>
    <w:rsid w:val="007F7E4A"/>
    <w:rsid w:val="007F7F74"/>
    <w:rsid w:val="00800334"/>
    <w:rsid w:val="008004F1"/>
    <w:rsid w:val="00800682"/>
    <w:rsid w:val="00800827"/>
    <w:rsid w:val="00800D8A"/>
    <w:rsid w:val="00800DF8"/>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ED0"/>
    <w:rsid w:val="00802EE6"/>
    <w:rsid w:val="00802F2A"/>
    <w:rsid w:val="00803198"/>
    <w:rsid w:val="008032BD"/>
    <w:rsid w:val="008032FE"/>
    <w:rsid w:val="008035BC"/>
    <w:rsid w:val="008036CE"/>
    <w:rsid w:val="008036E0"/>
    <w:rsid w:val="00803B4C"/>
    <w:rsid w:val="00803CF1"/>
    <w:rsid w:val="00803F16"/>
    <w:rsid w:val="00803FE4"/>
    <w:rsid w:val="00804011"/>
    <w:rsid w:val="0080420F"/>
    <w:rsid w:val="0080432C"/>
    <w:rsid w:val="00804349"/>
    <w:rsid w:val="00804440"/>
    <w:rsid w:val="00804A6D"/>
    <w:rsid w:val="00804EF7"/>
    <w:rsid w:val="00804F3A"/>
    <w:rsid w:val="008050EC"/>
    <w:rsid w:val="008051F3"/>
    <w:rsid w:val="008052B9"/>
    <w:rsid w:val="00805A29"/>
    <w:rsid w:val="00805D88"/>
    <w:rsid w:val="00805D8C"/>
    <w:rsid w:val="00805EB6"/>
    <w:rsid w:val="00806019"/>
    <w:rsid w:val="0080617A"/>
    <w:rsid w:val="00806206"/>
    <w:rsid w:val="0080620A"/>
    <w:rsid w:val="008062B3"/>
    <w:rsid w:val="00806636"/>
    <w:rsid w:val="00806B4A"/>
    <w:rsid w:val="00806FC5"/>
    <w:rsid w:val="00807035"/>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380"/>
    <w:rsid w:val="00811690"/>
    <w:rsid w:val="00811752"/>
    <w:rsid w:val="008117D5"/>
    <w:rsid w:val="0081180D"/>
    <w:rsid w:val="008118B6"/>
    <w:rsid w:val="00811BF2"/>
    <w:rsid w:val="00811DA3"/>
    <w:rsid w:val="00811E8A"/>
    <w:rsid w:val="00812042"/>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684"/>
    <w:rsid w:val="0081472A"/>
    <w:rsid w:val="00814805"/>
    <w:rsid w:val="0081485B"/>
    <w:rsid w:val="008149BE"/>
    <w:rsid w:val="00814A69"/>
    <w:rsid w:val="008153AE"/>
    <w:rsid w:val="00815A8C"/>
    <w:rsid w:val="00815CCA"/>
    <w:rsid w:val="0081622D"/>
    <w:rsid w:val="00816272"/>
    <w:rsid w:val="008162D0"/>
    <w:rsid w:val="008165F9"/>
    <w:rsid w:val="008168D3"/>
    <w:rsid w:val="00816B9F"/>
    <w:rsid w:val="00816C0B"/>
    <w:rsid w:val="00816CEE"/>
    <w:rsid w:val="00816E8A"/>
    <w:rsid w:val="00816F28"/>
    <w:rsid w:val="0081728D"/>
    <w:rsid w:val="0081792A"/>
    <w:rsid w:val="0082005A"/>
    <w:rsid w:val="00820114"/>
    <w:rsid w:val="00820519"/>
    <w:rsid w:val="008207C4"/>
    <w:rsid w:val="00820891"/>
    <w:rsid w:val="00820D81"/>
    <w:rsid w:val="00821193"/>
    <w:rsid w:val="0082134D"/>
    <w:rsid w:val="008213A6"/>
    <w:rsid w:val="008213CF"/>
    <w:rsid w:val="00821554"/>
    <w:rsid w:val="008215E4"/>
    <w:rsid w:val="00821622"/>
    <w:rsid w:val="008217E8"/>
    <w:rsid w:val="00821812"/>
    <w:rsid w:val="008218C0"/>
    <w:rsid w:val="00821974"/>
    <w:rsid w:val="00821B30"/>
    <w:rsid w:val="00822015"/>
    <w:rsid w:val="0082203E"/>
    <w:rsid w:val="0082230C"/>
    <w:rsid w:val="0082239C"/>
    <w:rsid w:val="008223F1"/>
    <w:rsid w:val="0082244A"/>
    <w:rsid w:val="0082252D"/>
    <w:rsid w:val="00822C26"/>
    <w:rsid w:val="00822CD1"/>
    <w:rsid w:val="00822CE2"/>
    <w:rsid w:val="00822D67"/>
    <w:rsid w:val="00822E74"/>
    <w:rsid w:val="00822EB5"/>
    <w:rsid w:val="00822EC6"/>
    <w:rsid w:val="0082300A"/>
    <w:rsid w:val="00823273"/>
    <w:rsid w:val="008232BB"/>
    <w:rsid w:val="00823365"/>
    <w:rsid w:val="008235B9"/>
    <w:rsid w:val="008237EA"/>
    <w:rsid w:val="008237EB"/>
    <w:rsid w:val="0082386E"/>
    <w:rsid w:val="00823A6B"/>
    <w:rsid w:val="00823B1C"/>
    <w:rsid w:val="00823D4D"/>
    <w:rsid w:val="00823DCC"/>
    <w:rsid w:val="0082420D"/>
    <w:rsid w:val="00824378"/>
    <w:rsid w:val="008243AF"/>
    <w:rsid w:val="00824724"/>
    <w:rsid w:val="00824748"/>
    <w:rsid w:val="0082495D"/>
    <w:rsid w:val="00824ACA"/>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582"/>
    <w:rsid w:val="008306B6"/>
    <w:rsid w:val="008306D9"/>
    <w:rsid w:val="0083072B"/>
    <w:rsid w:val="0083083A"/>
    <w:rsid w:val="00830907"/>
    <w:rsid w:val="00830ABB"/>
    <w:rsid w:val="00830B42"/>
    <w:rsid w:val="00830CB5"/>
    <w:rsid w:val="00830CE7"/>
    <w:rsid w:val="00830D94"/>
    <w:rsid w:val="00831238"/>
    <w:rsid w:val="0083151C"/>
    <w:rsid w:val="0083175C"/>
    <w:rsid w:val="008317BE"/>
    <w:rsid w:val="00831B87"/>
    <w:rsid w:val="00831C33"/>
    <w:rsid w:val="00831CCB"/>
    <w:rsid w:val="00831CF6"/>
    <w:rsid w:val="0083205E"/>
    <w:rsid w:val="00832213"/>
    <w:rsid w:val="00832257"/>
    <w:rsid w:val="00832275"/>
    <w:rsid w:val="008323E9"/>
    <w:rsid w:val="0083256C"/>
    <w:rsid w:val="008325CD"/>
    <w:rsid w:val="0083260C"/>
    <w:rsid w:val="00832768"/>
    <w:rsid w:val="008328B5"/>
    <w:rsid w:val="00832F9E"/>
    <w:rsid w:val="008330ED"/>
    <w:rsid w:val="008332F3"/>
    <w:rsid w:val="008333FB"/>
    <w:rsid w:val="00833705"/>
    <w:rsid w:val="00833B4E"/>
    <w:rsid w:val="00833C05"/>
    <w:rsid w:val="00833CE8"/>
    <w:rsid w:val="00833DB0"/>
    <w:rsid w:val="00834883"/>
    <w:rsid w:val="00834A62"/>
    <w:rsid w:val="00834BB7"/>
    <w:rsid w:val="00834F44"/>
    <w:rsid w:val="00835023"/>
    <w:rsid w:val="00835349"/>
    <w:rsid w:val="008353C9"/>
    <w:rsid w:val="00835754"/>
    <w:rsid w:val="008357CC"/>
    <w:rsid w:val="00835857"/>
    <w:rsid w:val="00835A81"/>
    <w:rsid w:val="00836066"/>
    <w:rsid w:val="008361CE"/>
    <w:rsid w:val="008362B2"/>
    <w:rsid w:val="00836757"/>
    <w:rsid w:val="008367F7"/>
    <w:rsid w:val="00836914"/>
    <w:rsid w:val="00836B97"/>
    <w:rsid w:val="00836FB1"/>
    <w:rsid w:val="008371B1"/>
    <w:rsid w:val="00837466"/>
    <w:rsid w:val="008374B8"/>
    <w:rsid w:val="00837660"/>
    <w:rsid w:val="00837839"/>
    <w:rsid w:val="008378B8"/>
    <w:rsid w:val="008379F8"/>
    <w:rsid w:val="00837A3D"/>
    <w:rsid w:val="00837F59"/>
    <w:rsid w:val="00840019"/>
    <w:rsid w:val="00840021"/>
    <w:rsid w:val="0084029C"/>
    <w:rsid w:val="00840817"/>
    <w:rsid w:val="008409B1"/>
    <w:rsid w:val="008409C6"/>
    <w:rsid w:val="00840ACA"/>
    <w:rsid w:val="00840C40"/>
    <w:rsid w:val="00840E8B"/>
    <w:rsid w:val="0084107D"/>
    <w:rsid w:val="00841608"/>
    <w:rsid w:val="008416C7"/>
    <w:rsid w:val="008418E4"/>
    <w:rsid w:val="008418EC"/>
    <w:rsid w:val="008419B2"/>
    <w:rsid w:val="00841BEE"/>
    <w:rsid w:val="00841C8E"/>
    <w:rsid w:val="00841E16"/>
    <w:rsid w:val="008423F5"/>
    <w:rsid w:val="0084286D"/>
    <w:rsid w:val="008428A4"/>
    <w:rsid w:val="008428F3"/>
    <w:rsid w:val="00842936"/>
    <w:rsid w:val="00842B9A"/>
    <w:rsid w:val="00842BFC"/>
    <w:rsid w:val="00842C5F"/>
    <w:rsid w:val="00842FA7"/>
    <w:rsid w:val="008430F3"/>
    <w:rsid w:val="0084315C"/>
    <w:rsid w:val="008431D4"/>
    <w:rsid w:val="0084352A"/>
    <w:rsid w:val="0084357F"/>
    <w:rsid w:val="0084363F"/>
    <w:rsid w:val="008436A1"/>
    <w:rsid w:val="008438FF"/>
    <w:rsid w:val="00843AFD"/>
    <w:rsid w:val="00843B5E"/>
    <w:rsid w:val="0084408F"/>
    <w:rsid w:val="00844251"/>
    <w:rsid w:val="008442E0"/>
    <w:rsid w:val="008444A8"/>
    <w:rsid w:val="00844578"/>
    <w:rsid w:val="00844613"/>
    <w:rsid w:val="00844643"/>
    <w:rsid w:val="008447D6"/>
    <w:rsid w:val="008449B0"/>
    <w:rsid w:val="00844BA9"/>
    <w:rsid w:val="00844EB3"/>
    <w:rsid w:val="0084501A"/>
    <w:rsid w:val="0084511E"/>
    <w:rsid w:val="0084512C"/>
    <w:rsid w:val="0084518A"/>
    <w:rsid w:val="0084523D"/>
    <w:rsid w:val="00845282"/>
    <w:rsid w:val="008452C3"/>
    <w:rsid w:val="00845457"/>
    <w:rsid w:val="00845574"/>
    <w:rsid w:val="008456A8"/>
    <w:rsid w:val="00845807"/>
    <w:rsid w:val="00845890"/>
    <w:rsid w:val="00845A1C"/>
    <w:rsid w:val="00845BD8"/>
    <w:rsid w:val="008460BD"/>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B89"/>
    <w:rsid w:val="00851CED"/>
    <w:rsid w:val="00851E04"/>
    <w:rsid w:val="008521DB"/>
    <w:rsid w:val="0085246D"/>
    <w:rsid w:val="008528F3"/>
    <w:rsid w:val="00852DA4"/>
    <w:rsid w:val="00852F2D"/>
    <w:rsid w:val="00853063"/>
    <w:rsid w:val="0085378A"/>
    <w:rsid w:val="0085392E"/>
    <w:rsid w:val="00853A24"/>
    <w:rsid w:val="00853AF9"/>
    <w:rsid w:val="00853F00"/>
    <w:rsid w:val="00853F08"/>
    <w:rsid w:val="00854200"/>
    <w:rsid w:val="00854490"/>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4FC"/>
    <w:rsid w:val="008569BD"/>
    <w:rsid w:val="00856A79"/>
    <w:rsid w:val="00856C65"/>
    <w:rsid w:val="00856CCB"/>
    <w:rsid w:val="00856D9A"/>
    <w:rsid w:val="00856DCC"/>
    <w:rsid w:val="00856DD2"/>
    <w:rsid w:val="0085715F"/>
    <w:rsid w:val="00857223"/>
    <w:rsid w:val="008573A2"/>
    <w:rsid w:val="008576C7"/>
    <w:rsid w:val="00857D00"/>
    <w:rsid w:val="00857D01"/>
    <w:rsid w:val="00857E3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3001"/>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03"/>
    <w:rsid w:val="008659D4"/>
    <w:rsid w:val="00865AA0"/>
    <w:rsid w:val="00865ABA"/>
    <w:rsid w:val="00865B0E"/>
    <w:rsid w:val="00865B8B"/>
    <w:rsid w:val="00865CA5"/>
    <w:rsid w:val="00866073"/>
    <w:rsid w:val="00866319"/>
    <w:rsid w:val="008667E0"/>
    <w:rsid w:val="00866DA3"/>
    <w:rsid w:val="00866E2E"/>
    <w:rsid w:val="0086709B"/>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09F"/>
    <w:rsid w:val="008724DB"/>
    <w:rsid w:val="008728BD"/>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5E0"/>
    <w:rsid w:val="00875700"/>
    <w:rsid w:val="00875784"/>
    <w:rsid w:val="00875D58"/>
    <w:rsid w:val="00875DFB"/>
    <w:rsid w:val="00875FCA"/>
    <w:rsid w:val="0087618A"/>
    <w:rsid w:val="008761C1"/>
    <w:rsid w:val="00876615"/>
    <w:rsid w:val="00876759"/>
    <w:rsid w:val="00876B42"/>
    <w:rsid w:val="00876BAC"/>
    <w:rsid w:val="00876D24"/>
    <w:rsid w:val="00876D36"/>
    <w:rsid w:val="00876FC0"/>
    <w:rsid w:val="00877249"/>
    <w:rsid w:val="00877251"/>
    <w:rsid w:val="00877329"/>
    <w:rsid w:val="00877511"/>
    <w:rsid w:val="00877989"/>
    <w:rsid w:val="00877C18"/>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1120"/>
    <w:rsid w:val="008811F0"/>
    <w:rsid w:val="008812BB"/>
    <w:rsid w:val="00881433"/>
    <w:rsid w:val="00881637"/>
    <w:rsid w:val="008816D4"/>
    <w:rsid w:val="0088182A"/>
    <w:rsid w:val="00881A11"/>
    <w:rsid w:val="00881E4E"/>
    <w:rsid w:val="00882249"/>
    <w:rsid w:val="008823DE"/>
    <w:rsid w:val="008824BC"/>
    <w:rsid w:val="008824DA"/>
    <w:rsid w:val="008824E3"/>
    <w:rsid w:val="008826F4"/>
    <w:rsid w:val="008827C0"/>
    <w:rsid w:val="0088286D"/>
    <w:rsid w:val="00882A24"/>
    <w:rsid w:val="00882C7C"/>
    <w:rsid w:val="00882D29"/>
    <w:rsid w:val="00882D89"/>
    <w:rsid w:val="00883487"/>
    <w:rsid w:val="0088355F"/>
    <w:rsid w:val="00883669"/>
    <w:rsid w:val="00883B52"/>
    <w:rsid w:val="00883B5C"/>
    <w:rsid w:val="00883B80"/>
    <w:rsid w:val="00883B9F"/>
    <w:rsid w:val="00883CF0"/>
    <w:rsid w:val="008843CB"/>
    <w:rsid w:val="00884444"/>
    <w:rsid w:val="0088456A"/>
    <w:rsid w:val="00884A20"/>
    <w:rsid w:val="00884A30"/>
    <w:rsid w:val="00884B75"/>
    <w:rsid w:val="00884DC6"/>
    <w:rsid w:val="00885074"/>
    <w:rsid w:val="0088516F"/>
    <w:rsid w:val="00885468"/>
    <w:rsid w:val="008855D0"/>
    <w:rsid w:val="0088562B"/>
    <w:rsid w:val="008859EB"/>
    <w:rsid w:val="00885BB6"/>
    <w:rsid w:val="00885BF6"/>
    <w:rsid w:val="00886051"/>
    <w:rsid w:val="008861F5"/>
    <w:rsid w:val="00886341"/>
    <w:rsid w:val="0088647F"/>
    <w:rsid w:val="0088676A"/>
    <w:rsid w:val="00886D4E"/>
    <w:rsid w:val="00886E89"/>
    <w:rsid w:val="0088705C"/>
    <w:rsid w:val="0088711E"/>
    <w:rsid w:val="0088728A"/>
    <w:rsid w:val="00887750"/>
    <w:rsid w:val="008879F5"/>
    <w:rsid w:val="00887D7D"/>
    <w:rsid w:val="00890191"/>
    <w:rsid w:val="008901A3"/>
    <w:rsid w:val="00890253"/>
    <w:rsid w:val="0089028F"/>
    <w:rsid w:val="00890562"/>
    <w:rsid w:val="00890AB0"/>
    <w:rsid w:val="00890C63"/>
    <w:rsid w:val="00890CE3"/>
    <w:rsid w:val="00890D93"/>
    <w:rsid w:val="00891071"/>
    <w:rsid w:val="00891475"/>
    <w:rsid w:val="00891487"/>
    <w:rsid w:val="008918F7"/>
    <w:rsid w:val="00891B06"/>
    <w:rsid w:val="00891D6B"/>
    <w:rsid w:val="008920EE"/>
    <w:rsid w:val="00892113"/>
    <w:rsid w:val="00892798"/>
    <w:rsid w:val="0089287C"/>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8AA"/>
    <w:rsid w:val="00894BDE"/>
    <w:rsid w:val="00894BE4"/>
    <w:rsid w:val="00895177"/>
    <w:rsid w:val="008951A4"/>
    <w:rsid w:val="0089534A"/>
    <w:rsid w:val="00895365"/>
    <w:rsid w:val="008956D2"/>
    <w:rsid w:val="00895921"/>
    <w:rsid w:val="00895C28"/>
    <w:rsid w:val="00895CD6"/>
    <w:rsid w:val="00895E2C"/>
    <w:rsid w:val="008960FD"/>
    <w:rsid w:val="008967FC"/>
    <w:rsid w:val="00896B59"/>
    <w:rsid w:val="00896F84"/>
    <w:rsid w:val="00897033"/>
    <w:rsid w:val="008973B3"/>
    <w:rsid w:val="00897413"/>
    <w:rsid w:val="0089747F"/>
    <w:rsid w:val="0089782B"/>
    <w:rsid w:val="00897943"/>
    <w:rsid w:val="00897D1E"/>
    <w:rsid w:val="008A0354"/>
    <w:rsid w:val="008A079C"/>
    <w:rsid w:val="008A0A6F"/>
    <w:rsid w:val="008A0F69"/>
    <w:rsid w:val="008A106D"/>
    <w:rsid w:val="008A121C"/>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730"/>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CDB"/>
    <w:rsid w:val="008A4D18"/>
    <w:rsid w:val="008A4DAB"/>
    <w:rsid w:val="008A5102"/>
    <w:rsid w:val="008A512E"/>
    <w:rsid w:val="008A5288"/>
    <w:rsid w:val="008A536F"/>
    <w:rsid w:val="008A53B3"/>
    <w:rsid w:val="008A572D"/>
    <w:rsid w:val="008A5C42"/>
    <w:rsid w:val="008A5FE9"/>
    <w:rsid w:val="008A60B5"/>
    <w:rsid w:val="008A6219"/>
    <w:rsid w:val="008A6243"/>
    <w:rsid w:val="008A62C2"/>
    <w:rsid w:val="008A6369"/>
    <w:rsid w:val="008A671E"/>
    <w:rsid w:val="008A6731"/>
    <w:rsid w:val="008A678E"/>
    <w:rsid w:val="008A7091"/>
    <w:rsid w:val="008A71F5"/>
    <w:rsid w:val="008A797F"/>
    <w:rsid w:val="008A7DBB"/>
    <w:rsid w:val="008A7E04"/>
    <w:rsid w:val="008A7F7D"/>
    <w:rsid w:val="008B00B2"/>
    <w:rsid w:val="008B0329"/>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419"/>
    <w:rsid w:val="008B244F"/>
    <w:rsid w:val="008B2460"/>
    <w:rsid w:val="008B2586"/>
    <w:rsid w:val="008B269F"/>
    <w:rsid w:val="008B29C3"/>
    <w:rsid w:val="008B2A58"/>
    <w:rsid w:val="008B2A90"/>
    <w:rsid w:val="008B2AF9"/>
    <w:rsid w:val="008B32BD"/>
    <w:rsid w:val="008B340F"/>
    <w:rsid w:val="008B37BE"/>
    <w:rsid w:val="008B397D"/>
    <w:rsid w:val="008B398E"/>
    <w:rsid w:val="008B3A50"/>
    <w:rsid w:val="008B3B1C"/>
    <w:rsid w:val="008B3B75"/>
    <w:rsid w:val="008B3BEB"/>
    <w:rsid w:val="008B40B2"/>
    <w:rsid w:val="008B411A"/>
    <w:rsid w:val="008B444B"/>
    <w:rsid w:val="008B44B0"/>
    <w:rsid w:val="008B4645"/>
    <w:rsid w:val="008B4A72"/>
    <w:rsid w:val="008B4D99"/>
    <w:rsid w:val="008B4FBC"/>
    <w:rsid w:val="008B50B6"/>
    <w:rsid w:val="008B5195"/>
    <w:rsid w:val="008B524F"/>
    <w:rsid w:val="008B56C4"/>
    <w:rsid w:val="008B57D6"/>
    <w:rsid w:val="008B581F"/>
    <w:rsid w:val="008B5AAD"/>
    <w:rsid w:val="008B5BC4"/>
    <w:rsid w:val="008B5C04"/>
    <w:rsid w:val="008B5F1A"/>
    <w:rsid w:val="008B62F4"/>
    <w:rsid w:val="008B646E"/>
    <w:rsid w:val="008B64CE"/>
    <w:rsid w:val="008B6D05"/>
    <w:rsid w:val="008B6FF4"/>
    <w:rsid w:val="008B70FE"/>
    <w:rsid w:val="008B711C"/>
    <w:rsid w:val="008B7184"/>
    <w:rsid w:val="008B7256"/>
    <w:rsid w:val="008B7656"/>
    <w:rsid w:val="008B7797"/>
    <w:rsid w:val="008B7AB2"/>
    <w:rsid w:val="008B7EF5"/>
    <w:rsid w:val="008C0078"/>
    <w:rsid w:val="008C00A8"/>
    <w:rsid w:val="008C02CB"/>
    <w:rsid w:val="008C0316"/>
    <w:rsid w:val="008C0448"/>
    <w:rsid w:val="008C0450"/>
    <w:rsid w:val="008C0553"/>
    <w:rsid w:val="008C05F3"/>
    <w:rsid w:val="008C072C"/>
    <w:rsid w:val="008C0749"/>
    <w:rsid w:val="008C0CD4"/>
    <w:rsid w:val="008C0F92"/>
    <w:rsid w:val="008C1013"/>
    <w:rsid w:val="008C1080"/>
    <w:rsid w:val="008C1096"/>
    <w:rsid w:val="008C1132"/>
    <w:rsid w:val="008C120D"/>
    <w:rsid w:val="008C131A"/>
    <w:rsid w:val="008C165B"/>
    <w:rsid w:val="008C186F"/>
    <w:rsid w:val="008C19A4"/>
    <w:rsid w:val="008C19AF"/>
    <w:rsid w:val="008C19E6"/>
    <w:rsid w:val="008C1BC9"/>
    <w:rsid w:val="008C1D18"/>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66A"/>
    <w:rsid w:val="008C3A64"/>
    <w:rsid w:val="008C3FF6"/>
    <w:rsid w:val="008C403E"/>
    <w:rsid w:val="008C43C8"/>
    <w:rsid w:val="008C4839"/>
    <w:rsid w:val="008C4B6B"/>
    <w:rsid w:val="008C4C29"/>
    <w:rsid w:val="008C4FD0"/>
    <w:rsid w:val="008C4FDA"/>
    <w:rsid w:val="008C507C"/>
    <w:rsid w:val="008C51EE"/>
    <w:rsid w:val="008C53A7"/>
    <w:rsid w:val="008C550E"/>
    <w:rsid w:val="008C551C"/>
    <w:rsid w:val="008C571A"/>
    <w:rsid w:val="008C5859"/>
    <w:rsid w:val="008C58B5"/>
    <w:rsid w:val="008C5936"/>
    <w:rsid w:val="008C5B08"/>
    <w:rsid w:val="008C5D77"/>
    <w:rsid w:val="008C5EBF"/>
    <w:rsid w:val="008C5EE9"/>
    <w:rsid w:val="008C6058"/>
    <w:rsid w:val="008C6151"/>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1FBC"/>
    <w:rsid w:val="008D2359"/>
    <w:rsid w:val="008D242F"/>
    <w:rsid w:val="008D25D4"/>
    <w:rsid w:val="008D276E"/>
    <w:rsid w:val="008D27D1"/>
    <w:rsid w:val="008D29B1"/>
    <w:rsid w:val="008D3230"/>
    <w:rsid w:val="008D3424"/>
    <w:rsid w:val="008D36EE"/>
    <w:rsid w:val="008D3792"/>
    <w:rsid w:val="008D3A9E"/>
    <w:rsid w:val="008D3B76"/>
    <w:rsid w:val="008D400C"/>
    <w:rsid w:val="008D41E7"/>
    <w:rsid w:val="008D4295"/>
    <w:rsid w:val="008D4310"/>
    <w:rsid w:val="008D44DA"/>
    <w:rsid w:val="008D485E"/>
    <w:rsid w:val="008D48B0"/>
    <w:rsid w:val="008D4C3E"/>
    <w:rsid w:val="008D4C4A"/>
    <w:rsid w:val="008D4C85"/>
    <w:rsid w:val="008D4D1D"/>
    <w:rsid w:val="008D4F5F"/>
    <w:rsid w:val="008D5045"/>
    <w:rsid w:val="008D5541"/>
    <w:rsid w:val="008D57B4"/>
    <w:rsid w:val="008D5906"/>
    <w:rsid w:val="008D59BC"/>
    <w:rsid w:val="008D6096"/>
    <w:rsid w:val="008D6128"/>
    <w:rsid w:val="008D64B2"/>
    <w:rsid w:val="008D6770"/>
    <w:rsid w:val="008D67E3"/>
    <w:rsid w:val="008D6A13"/>
    <w:rsid w:val="008D6E01"/>
    <w:rsid w:val="008D6EF2"/>
    <w:rsid w:val="008D6F8A"/>
    <w:rsid w:val="008D71A6"/>
    <w:rsid w:val="008D7485"/>
    <w:rsid w:val="008D7540"/>
    <w:rsid w:val="008D756D"/>
    <w:rsid w:val="008D7A06"/>
    <w:rsid w:val="008D7A94"/>
    <w:rsid w:val="008D7CCC"/>
    <w:rsid w:val="008D7CDB"/>
    <w:rsid w:val="008D7F95"/>
    <w:rsid w:val="008E001F"/>
    <w:rsid w:val="008E01AC"/>
    <w:rsid w:val="008E0267"/>
    <w:rsid w:val="008E0421"/>
    <w:rsid w:val="008E074A"/>
    <w:rsid w:val="008E0C29"/>
    <w:rsid w:val="008E0D0B"/>
    <w:rsid w:val="008E0D6C"/>
    <w:rsid w:val="008E0F93"/>
    <w:rsid w:val="008E10FD"/>
    <w:rsid w:val="008E1538"/>
    <w:rsid w:val="008E1704"/>
    <w:rsid w:val="008E1B1A"/>
    <w:rsid w:val="008E1D60"/>
    <w:rsid w:val="008E1DBD"/>
    <w:rsid w:val="008E2287"/>
    <w:rsid w:val="008E2341"/>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0E2A"/>
    <w:rsid w:val="008F11C6"/>
    <w:rsid w:val="008F171E"/>
    <w:rsid w:val="008F1B42"/>
    <w:rsid w:val="008F1D72"/>
    <w:rsid w:val="008F1F99"/>
    <w:rsid w:val="008F2007"/>
    <w:rsid w:val="008F21AC"/>
    <w:rsid w:val="008F21E3"/>
    <w:rsid w:val="008F24B3"/>
    <w:rsid w:val="008F2620"/>
    <w:rsid w:val="008F2717"/>
    <w:rsid w:val="008F287A"/>
    <w:rsid w:val="008F2E0B"/>
    <w:rsid w:val="008F2E2B"/>
    <w:rsid w:val="008F301F"/>
    <w:rsid w:val="008F315C"/>
    <w:rsid w:val="008F31B2"/>
    <w:rsid w:val="008F3218"/>
    <w:rsid w:val="008F3306"/>
    <w:rsid w:val="008F384E"/>
    <w:rsid w:val="008F397D"/>
    <w:rsid w:val="008F3982"/>
    <w:rsid w:val="008F3A52"/>
    <w:rsid w:val="008F3B83"/>
    <w:rsid w:val="008F3F4A"/>
    <w:rsid w:val="008F40F6"/>
    <w:rsid w:val="008F4105"/>
    <w:rsid w:val="008F425F"/>
    <w:rsid w:val="008F42DB"/>
    <w:rsid w:val="008F438C"/>
    <w:rsid w:val="008F4497"/>
    <w:rsid w:val="008F4541"/>
    <w:rsid w:val="008F4703"/>
    <w:rsid w:val="008F477F"/>
    <w:rsid w:val="008F48CC"/>
    <w:rsid w:val="008F4BA5"/>
    <w:rsid w:val="008F4F15"/>
    <w:rsid w:val="008F4FE9"/>
    <w:rsid w:val="008F5003"/>
    <w:rsid w:val="008F5016"/>
    <w:rsid w:val="008F5033"/>
    <w:rsid w:val="008F50CB"/>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7CF"/>
    <w:rsid w:val="008F7899"/>
    <w:rsid w:val="008F7900"/>
    <w:rsid w:val="008F7A29"/>
    <w:rsid w:val="00900546"/>
    <w:rsid w:val="00900562"/>
    <w:rsid w:val="0090065D"/>
    <w:rsid w:val="0090079E"/>
    <w:rsid w:val="00900800"/>
    <w:rsid w:val="0090080D"/>
    <w:rsid w:val="009008DB"/>
    <w:rsid w:val="009008FD"/>
    <w:rsid w:val="00900F38"/>
    <w:rsid w:val="009010F5"/>
    <w:rsid w:val="00901168"/>
    <w:rsid w:val="009012FB"/>
    <w:rsid w:val="0090138E"/>
    <w:rsid w:val="00901414"/>
    <w:rsid w:val="00901419"/>
    <w:rsid w:val="0090159B"/>
    <w:rsid w:val="00901865"/>
    <w:rsid w:val="00901AA7"/>
    <w:rsid w:val="00901B1A"/>
    <w:rsid w:val="00901EF7"/>
    <w:rsid w:val="00902030"/>
    <w:rsid w:val="009021FF"/>
    <w:rsid w:val="009024FF"/>
    <w:rsid w:val="00902515"/>
    <w:rsid w:val="009025E9"/>
    <w:rsid w:val="00902B2F"/>
    <w:rsid w:val="00902DFA"/>
    <w:rsid w:val="00902E81"/>
    <w:rsid w:val="009030F6"/>
    <w:rsid w:val="009031C9"/>
    <w:rsid w:val="009032FC"/>
    <w:rsid w:val="0090370C"/>
    <w:rsid w:val="0090386A"/>
    <w:rsid w:val="00903A52"/>
    <w:rsid w:val="00903A5B"/>
    <w:rsid w:val="00903B49"/>
    <w:rsid w:val="009040E6"/>
    <w:rsid w:val="00904259"/>
    <w:rsid w:val="009044C2"/>
    <w:rsid w:val="009047A9"/>
    <w:rsid w:val="009048AD"/>
    <w:rsid w:val="00904C71"/>
    <w:rsid w:val="00904D2F"/>
    <w:rsid w:val="00904F78"/>
    <w:rsid w:val="00905060"/>
    <w:rsid w:val="009052BE"/>
    <w:rsid w:val="0090561D"/>
    <w:rsid w:val="00905697"/>
    <w:rsid w:val="009056F1"/>
    <w:rsid w:val="00905B9C"/>
    <w:rsid w:val="00905D3E"/>
    <w:rsid w:val="00905DF4"/>
    <w:rsid w:val="00905E09"/>
    <w:rsid w:val="00905FB8"/>
    <w:rsid w:val="00906049"/>
    <w:rsid w:val="009060E6"/>
    <w:rsid w:val="009061AB"/>
    <w:rsid w:val="009068FF"/>
    <w:rsid w:val="00906C20"/>
    <w:rsid w:val="00906E3C"/>
    <w:rsid w:val="00906E41"/>
    <w:rsid w:val="00906F61"/>
    <w:rsid w:val="009071FC"/>
    <w:rsid w:val="00907520"/>
    <w:rsid w:val="00907BD9"/>
    <w:rsid w:val="00907C6F"/>
    <w:rsid w:val="00907D28"/>
    <w:rsid w:val="0091013A"/>
    <w:rsid w:val="00910611"/>
    <w:rsid w:val="00910731"/>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57"/>
    <w:rsid w:val="00912FFF"/>
    <w:rsid w:val="00913106"/>
    <w:rsid w:val="00913977"/>
    <w:rsid w:val="00914203"/>
    <w:rsid w:val="0091461B"/>
    <w:rsid w:val="009146DF"/>
    <w:rsid w:val="009148FE"/>
    <w:rsid w:val="00914AD0"/>
    <w:rsid w:val="00914CD7"/>
    <w:rsid w:val="00914D35"/>
    <w:rsid w:val="0091500F"/>
    <w:rsid w:val="00915783"/>
    <w:rsid w:val="00915A88"/>
    <w:rsid w:val="00915E07"/>
    <w:rsid w:val="00916147"/>
    <w:rsid w:val="009163F2"/>
    <w:rsid w:val="009164E9"/>
    <w:rsid w:val="0091679C"/>
    <w:rsid w:val="009167CD"/>
    <w:rsid w:val="00916C1D"/>
    <w:rsid w:val="00916E35"/>
    <w:rsid w:val="00916E63"/>
    <w:rsid w:val="00917033"/>
    <w:rsid w:val="0091751C"/>
    <w:rsid w:val="0091758C"/>
    <w:rsid w:val="0091760A"/>
    <w:rsid w:val="00917769"/>
    <w:rsid w:val="009178B1"/>
    <w:rsid w:val="00917B2F"/>
    <w:rsid w:val="00917E86"/>
    <w:rsid w:val="00917F6F"/>
    <w:rsid w:val="00917FA6"/>
    <w:rsid w:val="00920140"/>
    <w:rsid w:val="009201DB"/>
    <w:rsid w:val="009204A1"/>
    <w:rsid w:val="009204B7"/>
    <w:rsid w:val="009204E9"/>
    <w:rsid w:val="009205F0"/>
    <w:rsid w:val="009206E0"/>
    <w:rsid w:val="00920B55"/>
    <w:rsid w:val="00920B8C"/>
    <w:rsid w:val="00920BC2"/>
    <w:rsid w:val="00920BF2"/>
    <w:rsid w:val="00921433"/>
    <w:rsid w:val="009214A8"/>
    <w:rsid w:val="00921597"/>
    <w:rsid w:val="009216AE"/>
    <w:rsid w:val="009216CE"/>
    <w:rsid w:val="00921C8C"/>
    <w:rsid w:val="00921D32"/>
    <w:rsid w:val="00921F72"/>
    <w:rsid w:val="009221A5"/>
    <w:rsid w:val="0092240E"/>
    <w:rsid w:val="00922455"/>
    <w:rsid w:val="00922456"/>
    <w:rsid w:val="009226DD"/>
    <w:rsid w:val="009228DD"/>
    <w:rsid w:val="00922AA4"/>
    <w:rsid w:val="00922C95"/>
    <w:rsid w:val="00922DD4"/>
    <w:rsid w:val="009231C2"/>
    <w:rsid w:val="009233C8"/>
    <w:rsid w:val="00923537"/>
    <w:rsid w:val="00923637"/>
    <w:rsid w:val="00923BE6"/>
    <w:rsid w:val="00923C35"/>
    <w:rsid w:val="00923C9D"/>
    <w:rsid w:val="00923CD0"/>
    <w:rsid w:val="00923D98"/>
    <w:rsid w:val="00924167"/>
    <w:rsid w:val="00924176"/>
    <w:rsid w:val="0092436B"/>
    <w:rsid w:val="009244D5"/>
    <w:rsid w:val="00924AAB"/>
    <w:rsid w:val="00924B34"/>
    <w:rsid w:val="009250C8"/>
    <w:rsid w:val="0092515E"/>
    <w:rsid w:val="009251F6"/>
    <w:rsid w:val="009253B8"/>
    <w:rsid w:val="00925458"/>
    <w:rsid w:val="0092560D"/>
    <w:rsid w:val="0092564A"/>
    <w:rsid w:val="009257B5"/>
    <w:rsid w:val="00925867"/>
    <w:rsid w:val="009258DC"/>
    <w:rsid w:val="00925C98"/>
    <w:rsid w:val="00925DD5"/>
    <w:rsid w:val="00926473"/>
    <w:rsid w:val="0092649C"/>
    <w:rsid w:val="00926850"/>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142"/>
    <w:rsid w:val="009315F0"/>
    <w:rsid w:val="00931720"/>
    <w:rsid w:val="009317B0"/>
    <w:rsid w:val="00931A98"/>
    <w:rsid w:val="00931ACC"/>
    <w:rsid w:val="009320B8"/>
    <w:rsid w:val="009321E6"/>
    <w:rsid w:val="0093234D"/>
    <w:rsid w:val="00932359"/>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DDE"/>
    <w:rsid w:val="00934E1D"/>
    <w:rsid w:val="00935037"/>
    <w:rsid w:val="0093534A"/>
    <w:rsid w:val="009354F3"/>
    <w:rsid w:val="009355C5"/>
    <w:rsid w:val="009356DA"/>
    <w:rsid w:val="00935766"/>
    <w:rsid w:val="00935A21"/>
    <w:rsid w:val="00935D18"/>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BD8"/>
    <w:rsid w:val="00940C74"/>
    <w:rsid w:val="00940C7A"/>
    <w:rsid w:val="00940DB8"/>
    <w:rsid w:val="00940FB5"/>
    <w:rsid w:val="00941079"/>
    <w:rsid w:val="00941155"/>
    <w:rsid w:val="009411AD"/>
    <w:rsid w:val="00941288"/>
    <w:rsid w:val="0094134A"/>
    <w:rsid w:val="00941594"/>
    <w:rsid w:val="00941815"/>
    <w:rsid w:val="00941A2F"/>
    <w:rsid w:val="00941C32"/>
    <w:rsid w:val="00941CCB"/>
    <w:rsid w:val="009423D8"/>
    <w:rsid w:val="009425F9"/>
    <w:rsid w:val="00942755"/>
    <w:rsid w:val="00942CFD"/>
    <w:rsid w:val="00942F45"/>
    <w:rsid w:val="00942FC0"/>
    <w:rsid w:val="009434D2"/>
    <w:rsid w:val="009435B6"/>
    <w:rsid w:val="00943607"/>
    <w:rsid w:val="0094373F"/>
    <w:rsid w:val="00943EBA"/>
    <w:rsid w:val="00944540"/>
    <w:rsid w:val="0094481D"/>
    <w:rsid w:val="0094481F"/>
    <w:rsid w:val="00944B69"/>
    <w:rsid w:val="00944BCB"/>
    <w:rsid w:val="00944F41"/>
    <w:rsid w:val="009453DA"/>
    <w:rsid w:val="0094543E"/>
    <w:rsid w:val="00945823"/>
    <w:rsid w:val="00945833"/>
    <w:rsid w:val="009459F6"/>
    <w:rsid w:val="00945D36"/>
    <w:rsid w:val="00945FC0"/>
    <w:rsid w:val="00945FCB"/>
    <w:rsid w:val="00946175"/>
    <w:rsid w:val="009462A0"/>
    <w:rsid w:val="009463E2"/>
    <w:rsid w:val="0094640D"/>
    <w:rsid w:val="009464C8"/>
    <w:rsid w:val="009465CB"/>
    <w:rsid w:val="00946A09"/>
    <w:rsid w:val="00946ACA"/>
    <w:rsid w:val="00946B79"/>
    <w:rsid w:val="00946D40"/>
    <w:rsid w:val="00947134"/>
    <w:rsid w:val="00947780"/>
    <w:rsid w:val="009477AD"/>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04"/>
    <w:rsid w:val="00950FCD"/>
    <w:rsid w:val="0095112F"/>
    <w:rsid w:val="009514C8"/>
    <w:rsid w:val="009515ED"/>
    <w:rsid w:val="0095195C"/>
    <w:rsid w:val="00951AE4"/>
    <w:rsid w:val="00951B7E"/>
    <w:rsid w:val="00952500"/>
    <w:rsid w:val="00952534"/>
    <w:rsid w:val="0095259A"/>
    <w:rsid w:val="009527C7"/>
    <w:rsid w:val="009527D9"/>
    <w:rsid w:val="00952A03"/>
    <w:rsid w:val="00952A73"/>
    <w:rsid w:val="00952A7F"/>
    <w:rsid w:val="00952AC2"/>
    <w:rsid w:val="00952C48"/>
    <w:rsid w:val="00952CE9"/>
    <w:rsid w:val="009530AA"/>
    <w:rsid w:val="00953196"/>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4E1"/>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3"/>
    <w:rsid w:val="009606A2"/>
    <w:rsid w:val="00960746"/>
    <w:rsid w:val="00960815"/>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FDF"/>
    <w:rsid w:val="0096213D"/>
    <w:rsid w:val="0096235E"/>
    <w:rsid w:val="009625B2"/>
    <w:rsid w:val="00962639"/>
    <w:rsid w:val="00962A3E"/>
    <w:rsid w:val="00962A99"/>
    <w:rsid w:val="00962BCC"/>
    <w:rsid w:val="009632A5"/>
    <w:rsid w:val="0096341A"/>
    <w:rsid w:val="00963450"/>
    <w:rsid w:val="00963820"/>
    <w:rsid w:val="0096391C"/>
    <w:rsid w:val="00963926"/>
    <w:rsid w:val="00963A94"/>
    <w:rsid w:val="00963F4F"/>
    <w:rsid w:val="00964209"/>
    <w:rsid w:val="0096427A"/>
    <w:rsid w:val="009642B0"/>
    <w:rsid w:val="009643B6"/>
    <w:rsid w:val="00964425"/>
    <w:rsid w:val="0096463A"/>
    <w:rsid w:val="009647FF"/>
    <w:rsid w:val="00964853"/>
    <w:rsid w:val="00964B2F"/>
    <w:rsid w:val="00964BD6"/>
    <w:rsid w:val="009655E1"/>
    <w:rsid w:val="00965724"/>
    <w:rsid w:val="00965C71"/>
    <w:rsid w:val="00965E37"/>
    <w:rsid w:val="00965E56"/>
    <w:rsid w:val="00965F20"/>
    <w:rsid w:val="00966232"/>
    <w:rsid w:val="009664C7"/>
    <w:rsid w:val="0096661D"/>
    <w:rsid w:val="009669CC"/>
    <w:rsid w:val="00966B9C"/>
    <w:rsid w:val="00966C97"/>
    <w:rsid w:val="00967052"/>
    <w:rsid w:val="009675AB"/>
    <w:rsid w:val="00967802"/>
    <w:rsid w:val="00967CB9"/>
    <w:rsid w:val="00970057"/>
    <w:rsid w:val="0097047F"/>
    <w:rsid w:val="00970A32"/>
    <w:rsid w:val="00970D83"/>
    <w:rsid w:val="00970E4C"/>
    <w:rsid w:val="00970EEB"/>
    <w:rsid w:val="00970F30"/>
    <w:rsid w:val="00970F6C"/>
    <w:rsid w:val="00970F83"/>
    <w:rsid w:val="009714B8"/>
    <w:rsid w:val="00971524"/>
    <w:rsid w:val="0097180D"/>
    <w:rsid w:val="00971C61"/>
    <w:rsid w:val="00971D5F"/>
    <w:rsid w:val="00971DB8"/>
    <w:rsid w:val="00972248"/>
    <w:rsid w:val="00972255"/>
    <w:rsid w:val="00972319"/>
    <w:rsid w:val="00972395"/>
    <w:rsid w:val="00972602"/>
    <w:rsid w:val="0097265B"/>
    <w:rsid w:val="00972C7A"/>
    <w:rsid w:val="00972D9C"/>
    <w:rsid w:val="00972F8D"/>
    <w:rsid w:val="009730CE"/>
    <w:rsid w:val="009732AB"/>
    <w:rsid w:val="009737E4"/>
    <w:rsid w:val="00973C73"/>
    <w:rsid w:val="00973D15"/>
    <w:rsid w:val="00973F5D"/>
    <w:rsid w:val="009745E9"/>
    <w:rsid w:val="00974CFB"/>
    <w:rsid w:val="00974F5D"/>
    <w:rsid w:val="009753DE"/>
    <w:rsid w:val="009757B8"/>
    <w:rsid w:val="00975E62"/>
    <w:rsid w:val="00975E74"/>
    <w:rsid w:val="00976119"/>
    <w:rsid w:val="0097646D"/>
    <w:rsid w:val="0097683F"/>
    <w:rsid w:val="009768B0"/>
    <w:rsid w:val="0097698E"/>
    <w:rsid w:val="00976B59"/>
    <w:rsid w:val="00976BBD"/>
    <w:rsid w:val="00976C8F"/>
    <w:rsid w:val="00976E07"/>
    <w:rsid w:val="00976E1A"/>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672"/>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70"/>
    <w:rsid w:val="009857D5"/>
    <w:rsid w:val="009859E2"/>
    <w:rsid w:val="00985E9B"/>
    <w:rsid w:val="00985F25"/>
    <w:rsid w:val="00986273"/>
    <w:rsid w:val="0098677E"/>
    <w:rsid w:val="00986787"/>
    <w:rsid w:val="009867DE"/>
    <w:rsid w:val="0098682A"/>
    <w:rsid w:val="00986BEF"/>
    <w:rsid w:val="00986D96"/>
    <w:rsid w:val="009877FB"/>
    <w:rsid w:val="00987878"/>
    <w:rsid w:val="009879B0"/>
    <w:rsid w:val="00987AAF"/>
    <w:rsid w:val="00987B05"/>
    <w:rsid w:val="00987B50"/>
    <w:rsid w:val="00987D7C"/>
    <w:rsid w:val="009900A2"/>
    <w:rsid w:val="00990370"/>
    <w:rsid w:val="0099046B"/>
    <w:rsid w:val="009906C0"/>
    <w:rsid w:val="00990918"/>
    <w:rsid w:val="009909F6"/>
    <w:rsid w:val="00990BC3"/>
    <w:rsid w:val="00990E7D"/>
    <w:rsid w:val="00991285"/>
    <w:rsid w:val="00991335"/>
    <w:rsid w:val="00991729"/>
    <w:rsid w:val="00991863"/>
    <w:rsid w:val="0099187E"/>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67"/>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349"/>
    <w:rsid w:val="009963E3"/>
    <w:rsid w:val="009966DC"/>
    <w:rsid w:val="009968B8"/>
    <w:rsid w:val="00997116"/>
    <w:rsid w:val="00997536"/>
    <w:rsid w:val="00997660"/>
    <w:rsid w:val="00997957"/>
    <w:rsid w:val="00997A35"/>
    <w:rsid w:val="00997AC1"/>
    <w:rsid w:val="00997C42"/>
    <w:rsid w:val="00997CB4"/>
    <w:rsid w:val="00997D00"/>
    <w:rsid w:val="00997D4D"/>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C16"/>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DF8"/>
    <w:rsid w:val="009A3E5A"/>
    <w:rsid w:val="009A3F6A"/>
    <w:rsid w:val="009A40E6"/>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C1F"/>
    <w:rsid w:val="009A7E39"/>
    <w:rsid w:val="009A7F39"/>
    <w:rsid w:val="009B00C7"/>
    <w:rsid w:val="009B03AF"/>
    <w:rsid w:val="009B050D"/>
    <w:rsid w:val="009B0651"/>
    <w:rsid w:val="009B0658"/>
    <w:rsid w:val="009B0731"/>
    <w:rsid w:val="009B084C"/>
    <w:rsid w:val="009B0957"/>
    <w:rsid w:val="009B0996"/>
    <w:rsid w:val="009B0B4D"/>
    <w:rsid w:val="009B0C1C"/>
    <w:rsid w:val="009B0C43"/>
    <w:rsid w:val="009B0E04"/>
    <w:rsid w:val="009B140D"/>
    <w:rsid w:val="009B1533"/>
    <w:rsid w:val="009B15AA"/>
    <w:rsid w:val="009B163B"/>
    <w:rsid w:val="009B1640"/>
    <w:rsid w:val="009B17E0"/>
    <w:rsid w:val="009B1987"/>
    <w:rsid w:val="009B1AAF"/>
    <w:rsid w:val="009B1BCA"/>
    <w:rsid w:val="009B1C75"/>
    <w:rsid w:val="009B1CAA"/>
    <w:rsid w:val="009B1CC0"/>
    <w:rsid w:val="009B1F99"/>
    <w:rsid w:val="009B1FEE"/>
    <w:rsid w:val="009B2091"/>
    <w:rsid w:val="009B2318"/>
    <w:rsid w:val="009B26D0"/>
    <w:rsid w:val="009B272B"/>
    <w:rsid w:val="009B273D"/>
    <w:rsid w:val="009B2875"/>
    <w:rsid w:val="009B2A3C"/>
    <w:rsid w:val="009B2AB7"/>
    <w:rsid w:val="009B2BF1"/>
    <w:rsid w:val="009B2D7D"/>
    <w:rsid w:val="009B2D89"/>
    <w:rsid w:val="009B301A"/>
    <w:rsid w:val="009B32E5"/>
    <w:rsid w:val="009B34B1"/>
    <w:rsid w:val="009B3C38"/>
    <w:rsid w:val="009B3FC7"/>
    <w:rsid w:val="009B4310"/>
    <w:rsid w:val="009B4453"/>
    <w:rsid w:val="009B4A86"/>
    <w:rsid w:val="009B4C56"/>
    <w:rsid w:val="009B4CB4"/>
    <w:rsid w:val="009B4E3D"/>
    <w:rsid w:val="009B4E89"/>
    <w:rsid w:val="009B5063"/>
    <w:rsid w:val="009B51BA"/>
    <w:rsid w:val="009B51C7"/>
    <w:rsid w:val="009B5215"/>
    <w:rsid w:val="009B5264"/>
    <w:rsid w:val="009B5328"/>
    <w:rsid w:val="009B5413"/>
    <w:rsid w:val="009B558B"/>
    <w:rsid w:val="009B5B18"/>
    <w:rsid w:val="009B5B9B"/>
    <w:rsid w:val="009B5E4B"/>
    <w:rsid w:val="009B617B"/>
    <w:rsid w:val="009B6561"/>
    <w:rsid w:val="009B6591"/>
    <w:rsid w:val="009B6894"/>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493"/>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549"/>
    <w:rsid w:val="009C3B5D"/>
    <w:rsid w:val="009C458C"/>
    <w:rsid w:val="009C458E"/>
    <w:rsid w:val="009C45B5"/>
    <w:rsid w:val="009C4867"/>
    <w:rsid w:val="009C4A04"/>
    <w:rsid w:val="009C4A36"/>
    <w:rsid w:val="009C4CA2"/>
    <w:rsid w:val="009C4D99"/>
    <w:rsid w:val="009C5126"/>
    <w:rsid w:val="009C519E"/>
    <w:rsid w:val="009C525C"/>
    <w:rsid w:val="009C52CB"/>
    <w:rsid w:val="009C52E9"/>
    <w:rsid w:val="009C555B"/>
    <w:rsid w:val="009C5587"/>
    <w:rsid w:val="009C56D5"/>
    <w:rsid w:val="009C5739"/>
    <w:rsid w:val="009C58B4"/>
    <w:rsid w:val="009C58F8"/>
    <w:rsid w:val="009C5B8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FAF"/>
    <w:rsid w:val="009D0117"/>
    <w:rsid w:val="009D01BF"/>
    <w:rsid w:val="009D0466"/>
    <w:rsid w:val="009D04B9"/>
    <w:rsid w:val="009D07E9"/>
    <w:rsid w:val="009D089A"/>
    <w:rsid w:val="009D0A75"/>
    <w:rsid w:val="009D0B75"/>
    <w:rsid w:val="009D0CF5"/>
    <w:rsid w:val="009D111E"/>
    <w:rsid w:val="009D1157"/>
    <w:rsid w:val="009D1598"/>
    <w:rsid w:val="009D15B3"/>
    <w:rsid w:val="009D1895"/>
    <w:rsid w:val="009D18F0"/>
    <w:rsid w:val="009D1C56"/>
    <w:rsid w:val="009D20B3"/>
    <w:rsid w:val="009D20E2"/>
    <w:rsid w:val="009D214A"/>
    <w:rsid w:val="009D23E3"/>
    <w:rsid w:val="009D2576"/>
    <w:rsid w:val="009D26DF"/>
    <w:rsid w:val="009D2BB8"/>
    <w:rsid w:val="009D2C05"/>
    <w:rsid w:val="009D301C"/>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668"/>
    <w:rsid w:val="009D58F3"/>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D7E2A"/>
    <w:rsid w:val="009E0161"/>
    <w:rsid w:val="009E0345"/>
    <w:rsid w:val="009E04B1"/>
    <w:rsid w:val="009E05BD"/>
    <w:rsid w:val="009E06BD"/>
    <w:rsid w:val="009E09F8"/>
    <w:rsid w:val="009E0A8F"/>
    <w:rsid w:val="009E0E31"/>
    <w:rsid w:val="009E10C7"/>
    <w:rsid w:val="009E117F"/>
    <w:rsid w:val="009E12C0"/>
    <w:rsid w:val="009E148A"/>
    <w:rsid w:val="009E1506"/>
    <w:rsid w:val="009E16F7"/>
    <w:rsid w:val="009E1A8D"/>
    <w:rsid w:val="009E2101"/>
    <w:rsid w:val="009E222A"/>
    <w:rsid w:val="009E222D"/>
    <w:rsid w:val="009E2269"/>
    <w:rsid w:val="009E27A0"/>
    <w:rsid w:val="009E2A66"/>
    <w:rsid w:val="009E2B31"/>
    <w:rsid w:val="009E2D9B"/>
    <w:rsid w:val="009E330B"/>
    <w:rsid w:val="009E35F8"/>
    <w:rsid w:val="009E3617"/>
    <w:rsid w:val="009E3804"/>
    <w:rsid w:val="009E3807"/>
    <w:rsid w:val="009E3983"/>
    <w:rsid w:val="009E3D55"/>
    <w:rsid w:val="009E3E91"/>
    <w:rsid w:val="009E403B"/>
    <w:rsid w:val="009E4061"/>
    <w:rsid w:val="009E4101"/>
    <w:rsid w:val="009E4199"/>
    <w:rsid w:val="009E43BC"/>
    <w:rsid w:val="009E43C5"/>
    <w:rsid w:val="009E447D"/>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70B2"/>
    <w:rsid w:val="009E70E1"/>
    <w:rsid w:val="009E71DF"/>
    <w:rsid w:val="009E746D"/>
    <w:rsid w:val="009E75C1"/>
    <w:rsid w:val="009E76AC"/>
    <w:rsid w:val="009E775E"/>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EC"/>
    <w:rsid w:val="009F1D51"/>
    <w:rsid w:val="009F1D68"/>
    <w:rsid w:val="009F2287"/>
    <w:rsid w:val="009F2298"/>
    <w:rsid w:val="009F25E1"/>
    <w:rsid w:val="009F26B9"/>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896"/>
    <w:rsid w:val="009F5A9E"/>
    <w:rsid w:val="009F5E38"/>
    <w:rsid w:val="009F5EB6"/>
    <w:rsid w:val="009F6508"/>
    <w:rsid w:val="009F676F"/>
    <w:rsid w:val="009F6ABE"/>
    <w:rsid w:val="009F6E8C"/>
    <w:rsid w:val="009F71E2"/>
    <w:rsid w:val="009F72D8"/>
    <w:rsid w:val="009F7670"/>
    <w:rsid w:val="009F76D1"/>
    <w:rsid w:val="009F7AFC"/>
    <w:rsid w:val="009F7D79"/>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24F"/>
    <w:rsid w:val="00A022D1"/>
    <w:rsid w:val="00A023F2"/>
    <w:rsid w:val="00A02793"/>
    <w:rsid w:val="00A0282C"/>
    <w:rsid w:val="00A0295D"/>
    <w:rsid w:val="00A02DC6"/>
    <w:rsid w:val="00A0316E"/>
    <w:rsid w:val="00A032C7"/>
    <w:rsid w:val="00A034E3"/>
    <w:rsid w:val="00A036BF"/>
    <w:rsid w:val="00A036E0"/>
    <w:rsid w:val="00A0373F"/>
    <w:rsid w:val="00A038BF"/>
    <w:rsid w:val="00A038D5"/>
    <w:rsid w:val="00A03A45"/>
    <w:rsid w:val="00A03BEA"/>
    <w:rsid w:val="00A03CB9"/>
    <w:rsid w:val="00A04097"/>
    <w:rsid w:val="00A041CC"/>
    <w:rsid w:val="00A04605"/>
    <w:rsid w:val="00A04CFD"/>
    <w:rsid w:val="00A04E94"/>
    <w:rsid w:val="00A050D2"/>
    <w:rsid w:val="00A05443"/>
    <w:rsid w:val="00A0546A"/>
    <w:rsid w:val="00A05526"/>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98"/>
    <w:rsid w:val="00A07BAE"/>
    <w:rsid w:val="00A07BE1"/>
    <w:rsid w:val="00A07D84"/>
    <w:rsid w:val="00A07DD2"/>
    <w:rsid w:val="00A07FD4"/>
    <w:rsid w:val="00A10082"/>
    <w:rsid w:val="00A101FF"/>
    <w:rsid w:val="00A10456"/>
    <w:rsid w:val="00A104FD"/>
    <w:rsid w:val="00A1081D"/>
    <w:rsid w:val="00A108DB"/>
    <w:rsid w:val="00A10A91"/>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435"/>
    <w:rsid w:val="00A12531"/>
    <w:rsid w:val="00A12539"/>
    <w:rsid w:val="00A12621"/>
    <w:rsid w:val="00A12B2E"/>
    <w:rsid w:val="00A12E23"/>
    <w:rsid w:val="00A13806"/>
    <w:rsid w:val="00A13868"/>
    <w:rsid w:val="00A138FC"/>
    <w:rsid w:val="00A13ADF"/>
    <w:rsid w:val="00A13AFC"/>
    <w:rsid w:val="00A13E05"/>
    <w:rsid w:val="00A13E63"/>
    <w:rsid w:val="00A13F5C"/>
    <w:rsid w:val="00A14050"/>
    <w:rsid w:val="00A1422B"/>
    <w:rsid w:val="00A144EF"/>
    <w:rsid w:val="00A14792"/>
    <w:rsid w:val="00A14D36"/>
    <w:rsid w:val="00A150E4"/>
    <w:rsid w:val="00A15153"/>
    <w:rsid w:val="00A154E6"/>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31"/>
    <w:rsid w:val="00A17B56"/>
    <w:rsid w:val="00A17BC5"/>
    <w:rsid w:val="00A17CA2"/>
    <w:rsid w:val="00A17F9F"/>
    <w:rsid w:val="00A2019C"/>
    <w:rsid w:val="00A201CD"/>
    <w:rsid w:val="00A20353"/>
    <w:rsid w:val="00A204D6"/>
    <w:rsid w:val="00A20693"/>
    <w:rsid w:val="00A20776"/>
    <w:rsid w:val="00A20E89"/>
    <w:rsid w:val="00A21107"/>
    <w:rsid w:val="00A21612"/>
    <w:rsid w:val="00A219CD"/>
    <w:rsid w:val="00A21D38"/>
    <w:rsid w:val="00A21E3D"/>
    <w:rsid w:val="00A21EF6"/>
    <w:rsid w:val="00A21F89"/>
    <w:rsid w:val="00A21FF0"/>
    <w:rsid w:val="00A2243B"/>
    <w:rsid w:val="00A226BC"/>
    <w:rsid w:val="00A22902"/>
    <w:rsid w:val="00A22930"/>
    <w:rsid w:val="00A22977"/>
    <w:rsid w:val="00A229A6"/>
    <w:rsid w:val="00A22A64"/>
    <w:rsid w:val="00A22B8D"/>
    <w:rsid w:val="00A22B9D"/>
    <w:rsid w:val="00A22D92"/>
    <w:rsid w:val="00A231A8"/>
    <w:rsid w:val="00A23221"/>
    <w:rsid w:val="00A2359B"/>
    <w:rsid w:val="00A2372B"/>
    <w:rsid w:val="00A2389A"/>
    <w:rsid w:val="00A23BAD"/>
    <w:rsid w:val="00A23D48"/>
    <w:rsid w:val="00A23E9E"/>
    <w:rsid w:val="00A2400F"/>
    <w:rsid w:val="00A2405C"/>
    <w:rsid w:val="00A2435B"/>
    <w:rsid w:val="00A24BDF"/>
    <w:rsid w:val="00A24CBB"/>
    <w:rsid w:val="00A2505A"/>
    <w:rsid w:val="00A25145"/>
    <w:rsid w:val="00A2544A"/>
    <w:rsid w:val="00A254B0"/>
    <w:rsid w:val="00A2561F"/>
    <w:rsid w:val="00A25CC0"/>
    <w:rsid w:val="00A25FED"/>
    <w:rsid w:val="00A26006"/>
    <w:rsid w:val="00A2623E"/>
    <w:rsid w:val="00A263F4"/>
    <w:rsid w:val="00A264EF"/>
    <w:rsid w:val="00A2666C"/>
    <w:rsid w:val="00A2677B"/>
    <w:rsid w:val="00A26789"/>
    <w:rsid w:val="00A268FE"/>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C91"/>
    <w:rsid w:val="00A30DBF"/>
    <w:rsid w:val="00A30DCF"/>
    <w:rsid w:val="00A30EA8"/>
    <w:rsid w:val="00A31376"/>
    <w:rsid w:val="00A31394"/>
    <w:rsid w:val="00A31F4B"/>
    <w:rsid w:val="00A323F7"/>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E7"/>
    <w:rsid w:val="00A34EFF"/>
    <w:rsid w:val="00A353C8"/>
    <w:rsid w:val="00A35520"/>
    <w:rsid w:val="00A35737"/>
    <w:rsid w:val="00A3584D"/>
    <w:rsid w:val="00A35A1A"/>
    <w:rsid w:val="00A35A23"/>
    <w:rsid w:val="00A35EA7"/>
    <w:rsid w:val="00A36082"/>
    <w:rsid w:val="00A36151"/>
    <w:rsid w:val="00A364C0"/>
    <w:rsid w:val="00A365BE"/>
    <w:rsid w:val="00A36C00"/>
    <w:rsid w:val="00A36C50"/>
    <w:rsid w:val="00A36D6A"/>
    <w:rsid w:val="00A36EF2"/>
    <w:rsid w:val="00A37144"/>
    <w:rsid w:val="00A37456"/>
    <w:rsid w:val="00A3773E"/>
    <w:rsid w:val="00A4022A"/>
    <w:rsid w:val="00A404B9"/>
    <w:rsid w:val="00A4058D"/>
    <w:rsid w:val="00A406D8"/>
    <w:rsid w:val="00A40822"/>
    <w:rsid w:val="00A40C09"/>
    <w:rsid w:val="00A40C5B"/>
    <w:rsid w:val="00A40F96"/>
    <w:rsid w:val="00A41172"/>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FEB"/>
    <w:rsid w:val="00A43212"/>
    <w:rsid w:val="00A432EA"/>
    <w:rsid w:val="00A43374"/>
    <w:rsid w:val="00A43480"/>
    <w:rsid w:val="00A43558"/>
    <w:rsid w:val="00A436C6"/>
    <w:rsid w:val="00A439AE"/>
    <w:rsid w:val="00A43B2F"/>
    <w:rsid w:val="00A43B30"/>
    <w:rsid w:val="00A4416F"/>
    <w:rsid w:val="00A443B7"/>
    <w:rsid w:val="00A44465"/>
    <w:rsid w:val="00A444CE"/>
    <w:rsid w:val="00A4450E"/>
    <w:rsid w:val="00A44619"/>
    <w:rsid w:val="00A4492C"/>
    <w:rsid w:val="00A44993"/>
    <w:rsid w:val="00A44C8A"/>
    <w:rsid w:val="00A44EB4"/>
    <w:rsid w:val="00A45D21"/>
    <w:rsid w:val="00A45F1A"/>
    <w:rsid w:val="00A45F20"/>
    <w:rsid w:val="00A462C6"/>
    <w:rsid w:val="00A4635A"/>
    <w:rsid w:val="00A466FB"/>
    <w:rsid w:val="00A46731"/>
    <w:rsid w:val="00A46765"/>
    <w:rsid w:val="00A46BCA"/>
    <w:rsid w:val="00A47128"/>
    <w:rsid w:val="00A47178"/>
    <w:rsid w:val="00A47469"/>
    <w:rsid w:val="00A47672"/>
    <w:rsid w:val="00A4777A"/>
    <w:rsid w:val="00A47B95"/>
    <w:rsid w:val="00A47C4F"/>
    <w:rsid w:val="00A47FE6"/>
    <w:rsid w:val="00A50036"/>
    <w:rsid w:val="00A5054D"/>
    <w:rsid w:val="00A507B9"/>
    <w:rsid w:val="00A508A8"/>
    <w:rsid w:val="00A50A39"/>
    <w:rsid w:val="00A50E1B"/>
    <w:rsid w:val="00A50ECB"/>
    <w:rsid w:val="00A51014"/>
    <w:rsid w:val="00A511A8"/>
    <w:rsid w:val="00A511F6"/>
    <w:rsid w:val="00A512CE"/>
    <w:rsid w:val="00A51353"/>
    <w:rsid w:val="00A513AB"/>
    <w:rsid w:val="00A513E5"/>
    <w:rsid w:val="00A51405"/>
    <w:rsid w:val="00A514F0"/>
    <w:rsid w:val="00A516D8"/>
    <w:rsid w:val="00A517A6"/>
    <w:rsid w:val="00A518B4"/>
    <w:rsid w:val="00A518EA"/>
    <w:rsid w:val="00A51B64"/>
    <w:rsid w:val="00A51F54"/>
    <w:rsid w:val="00A52108"/>
    <w:rsid w:val="00A52111"/>
    <w:rsid w:val="00A523FD"/>
    <w:rsid w:val="00A524D1"/>
    <w:rsid w:val="00A526ED"/>
    <w:rsid w:val="00A5280A"/>
    <w:rsid w:val="00A52886"/>
    <w:rsid w:val="00A52A8A"/>
    <w:rsid w:val="00A52B17"/>
    <w:rsid w:val="00A52B9F"/>
    <w:rsid w:val="00A52D07"/>
    <w:rsid w:val="00A52E68"/>
    <w:rsid w:val="00A5316D"/>
    <w:rsid w:val="00A53209"/>
    <w:rsid w:val="00A5322F"/>
    <w:rsid w:val="00A53327"/>
    <w:rsid w:val="00A53440"/>
    <w:rsid w:val="00A5385E"/>
    <w:rsid w:val="00A53A02"/>
    <w:rsid w:val="00A53A90"/>
    <w:rsid w:val="00A53AF0"/>
    <w:rsid w:val="00A545A4"/>
    <w:rsid w:val="00A5477F"/>
    <w:rsid w:val="00A5490F"/>
    <w:rsid w:val="00A549C9"/>
    <w:rsid w:val="00A54D4C"/>
    <w:rsid w:val="00A54E7B"/>
    <w:rsid w:val="00A54E81"/>
    <w:rsid w:val="00A550F2"/>
    <w:rsid w:val="00A5515E"/>
    <w:rsid w:val="00A552F0"/>
    <w:rsid w:val="00A5569B"/>
    <w:rsid w:val="00A55BFC"/>
    <w:rsid w:val="00A55D72"/>
    <w:rsid w:val="00A55E00"/>
    <w:rsid w:val="00A55EBB"/>
    <w:rsid w:val="00A5625B"/>
    <w:rsid w:val="00A56262"/>
    <w:rsid w:val="00A56327"/>
    <w:rsid w:val="00A563B6"/>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6C7"/>
    <w:rsid w:val="00A60957"/>
    <w:rsid w:val="00A60A19"/>
    <w:rsid w:val="00A60B6E"/>
    <w:rsid w:val="00A60D35"/>
    <w:rsid w:val="00A60E89"/>
    <w:rsid w:val="00A611B8"/>
    <w:rsid w:val="00A61203"/>
    <w:rsid w:val="00A61613"/>
    <w:rsid w:val="00A61E90"/>
    <w:rsid w:val="00A61FE5"/>
    <w:rsid w:val="00A6215E"/>
    <w:rsid w:val="00A62240"/>
    <w:rsid w:val="00A62380"/>
    <w:rsid w:val="00A624FD"/>
    <w:rsid w:val="00A626FA"/>
    <w:rsid w:val="00A62805"/>
    <w:rsid w:val="00A6286A"/>
    <w:rsid w:val="00A62A3E"/>
    <w:rsid w:val="00A62BCE"/>
    <w:rsid w:val="00A62C6C"/>
    <w:rsid w:val="00A62FB6"/>
    <w:rsid w:val="00A63064"/>
    <w:rsid w:val="00A630BA"/>
    <w:rsid w:val="00A630DF"/>
    <w:rsid w:val="00A631D8"/>
    <w:rsid w:val="00A6329A"/>
    <w:rsid w:val="00A633DE"/>
    <w:rsid w:val="00A63698"/>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B17"/>
    <w:rsid w:val="00A66BA9"/>
    <w:rsid w:val="00A66D44"/>
    <w:rsid w:val="00A66FD3"/>
    <w:rsid w:val="00A6711D"/>
    <w:rsid w:val="00A671C5"/>
    <w:rsid w:val="00A673FE"/>
    <w:rsid w:val="00A67737"/>
    <w:rsid w:val="00A67758"/>
    <w:rsid w:val="00A677BC"/>
    <w:rsid w:val="00A6785D"/>
    <w:rsid w:val="00A6789C"/>
    <w:rsid w:val="00A679D0"/>
    <w:rsid w:val="00A67A02"/>
    <w:rsid w:val="00A67B76"/>
    <w:rsid w:val="00A67CED"/>
    <w:rsid w:val="00A67EC4"/>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A5"/>
    <w:rsid w:val="00A72009"/>
    <w:rsid w:val="00A7205F"/>
    <w:rsid w:val="00A72247"/>
    <w:rsid w:val="00A728C7"/>
    <w:rsid w:val="00A72A96"/>
    <w:rsid w:val="00A72ABD"/>
    <w:rsid w:val="00A72E22"/>
    <w:rsid w:val="00A72FBC"/>
    <w:rsid w:val="00A72FEA"/>
    <w:rsid w:val="00A7306D"/>
    <w:rsid w:val="00A730E6"/>
    <w:rsid w:val="00A7314B"/>
    <w:rsid w:val="00A7315C"/>
    <w:rsid w:val="00A73378"/>
    <w:rsid w:val="00A7340F"/>
    <w:rsid w:val="00A73471"/>
    <w:rsid w:val="00A7351B"/>
    <w:rsid w:val="00A735BD"/>
    <w:rsid w:val="00A7364B"/>
    <w:rsid w:val="00A739B3"/>
    <w:rsid w:val="00A739DC"/>
    <w:rsid w:val="00A73C4E"/>
    <w:rsid w:val="00A73F5F"/>
    <w:rsid w:val="00A7416F"/>
    <w:rsid w:val="00A742C7"/>
    <w:rsid w:val="00A744C0"/>
    <w:rsid w:val="00A745A7"/>
    <w:rsid w:val="00A745C1"/>
    <w:rsid w:val="00A7460F"/>
    <w:rsid w:val="00A74632"/>
    <w:rsid w:val="00A74A09"/>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CE1"/>
    <w:rsid w:val="00A77DFD"/>
    <w:rsid w:val="00A77E21"/>
    <w:rsid w:val="00A80208"/>
    <w:rsid w:val="00A8034C"/>
    <w:rsid w:val="00A804ED"/>
    <w:rsid w:val="00A80561"/>
    <w:rsid w:val="00A8082B"/>
    <w:rsid w:val="00A80A57"/>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2FB7"/>
    <w:rsid w:val="00A8362B"/>
    <w:rsid w:val="00A83806"/>
    <w:rsid w:val="00A83831"/>
    <w:rsid w:val="00A83AC9"/>
    <w:rsid w:val="00A83B77"/>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5E9B"/>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270"/>
    <w:rsid w:val="00A90496"/>
    <w:rsid w:val="00A904E7"/>
    <w:rsid w:val="00A9050C"/>
    <w:rsid w:val="00A9062C"/>
    <w:rsid w:val="00A908D6"/>
    <w:rsid w:val="00A9096F"/>
    <w:rsid w:val="00A90B02"/>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84F"/>
    <w:rsid w:val="00A92AB8"/>
    <w:rsid w:val="00A92B1D"/>
    <w:rsid w:val="00A92D46"/>
    <w:rsid w:val="00A92E8A"/>
    <w:rsid w:val="00A930B4"/>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C0C"/>
    <w:rsid w:val="00A95D2A"/>
    <w:rsid w:val="00A95EE5"/>
    <w:rsid w:val="00A9666C"/>
    <w:rsid w:val="00A96694"/>
    <w:rsid w:val="00A96E2C"/>
    <w:rsid w:val="00A97039"/>
    <w:rsid w:val="00A97197"/>
    <w:rsid w:val="00A9766D"/>
    <w:rsid w:val="00A9770A"/>
    <w:rsid w:val="00A97759"/>
    <w:rsid w:val="00A977B1"/>
    <w:rsid w:val="00A978A9"/>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35"/>
    <w:rsid w:val="00AA2298"/>
    <w:rsid w:val="00AA238E"/>
    <w:rsid w:val="00AA2498"/>
    <w:rsid w:val="00AA2921"/>
    <w:rsid w:val="00AA2A36"/>
    <w:rsid w:val="00AA2BBA"/>
    <w:rsid w:val="00AA2E63"/>
    <w:rsid w:val="00AA2F44"/>
    <w:rsid w:val="00AA347A"/>
    <w:rsid w:val="00AA36FA"/>
    <w:rsid w:val="00AA3B35"/>
    <w:rsid w:val="00AA3C11"/>
    <w:rsid w:val="00AA3C83"/>
    <w:rsid w:val="00AA3D08"/>
    <w:rsid w:val="00AA3E7E"/>
    <w:rsid w:val="00AA437F"/>
    <w:rsid w:val="00AA43E1"/>
    <w:rsid w:val="00AA4514"/>
    <w:rsid w:val="00AA460A"/>
    <w:rsid w:val="00AA4658"/>
    <w:rsid w:val="00AA4960"/>
    <w:rsid w:val="00AA49A1"/>
    <w:rsid w:val="00AA4A46"/>
    <w:rsid w:val="00AA4A65"/>
    <w:rsid w:val="00AA4D19"/>
    <w:rsid w:val="00AA4E25"/>
    <w:rsid w:val="00AA4EE8"/>
    <w:rsid w:val="00AA4FC9"/>
    <w:rsid w:val="00AA522B"/>
    <w:rsid w:val="00AA54B6"/>
    <w:rsid w:val="00AA5528"/>
    <w:rsid w:val="00AA591A"/>
    <w:rsid w:val="00AA5A59"/>
    <w:rsid w:val="00AA6072"/>
    <w:rsid w:val="00AA6687"/>
    <w:rsid w:val="00AA67BD"/>
    <w:rsid w:val="00AA6941"/>
    <w:rsid w:val="00AA6971"/>
    <w:rsid w:val="00AA6998"/>
    <w:rsid w:val="00AA6CCA"/>
    <w:rsid w:val="00AA7073"/>
    <w:rsid w:val="00AA73D4"/>
    <w:rsid w:val="00AA73FE"/>
    <w:rsid w:val="00AA7486"/>
    <w:rsid w:val="00AA74E6"/>
    <w:rsid w:val="00AA7527"/>
    <w:rsid w:val="00AA7662"/>
    <w:rsid w:val="00AA7805"/>
    <w:rsid w:val="00AA78F7"/>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B6"/>
    <w:rsid w:val="00AB3588"/>
    <w:rsid w:val="00AB390A"/>
    <w:rsid w:val="00AB3AE6"/>
    <w:rsid w:val="00AB3C43"/>
    <w:rsid w:val="00AB3D25"/>
    <w:rsid w:val="00AB3D79"/>
    <w:rsid w:val="00AB3F6E"/>
    <w:rsid w:val="00AB406A"/>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F8F"/>
    <w:rsid w:val="00AB706F"/>
    <w:rsid w:val="00AB717C"/>
    <w:rsid w:val="00AB721E"/>
    <w:rsid w:val="00AB7238"/>
    <w:rsid w:val="00AB7335"/>
    <w:rsid w:val="00AB77D4"/>
    <w:rsid w:val="00AB79D6"/>
    <w:rsid w:val="00AB7E9D"/>
    <w:rsid w:val="00AB7FF1"/>
    <w:rsid w:val="00AC00AC"/>
    <w:rsid w:val="00AC0119"/>
    <w:rsid w:val="00AC046E"/>
    <w:rsid w:val="00AC057C"/>
    <w:rsid w:val="00AC0750"/>
    <w:rsid w:val="00AC080D"/>
    <w:rsid w:val="00AC09D6"/>
    <w:rsid w:val="00AC0B5E"/>
    <w:rsid w:val="00AC0CBF"/>
    <w:rsid w:val="00AC0D3A"/>
    <w:rsid w:val="00AC0DE7"/>
    <w:rsid w:val="00AC0E47"/>
    <w:rsid w:val="00AC0FC1"/>
    <w:rsid w:val="00AC136D"/>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310E"/>
    <w:rsid w:val="00AC3391"/>
    <w:rsid w:val="00AC3653"/>
    <w:rsid w:val="00AC383C"/>
    <w:rsid w:val="00AC3B4D"/>
    <w:rsid w:val="00AC3BBB"/>
    <w:rsid w:val="00AC3C6A"/>
    <w:rsid w:val="00AC3D0C"/>
    <w:rsid w:val="00AC3F05"/>
    <w:rsid w:val="00AC407B"/>
    <w:rsid w:val="00AC41D1"/>
    <w:rsid w:val="00AC42F2"/>
    <w:rsid w:val="00AC42F6"/>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426"/>
    <w:rsid w:val="00AC77A1"/>
    <w:rsid w:val="00AC7F15"/>
    <w:rsid w:val="00AC7F1B"/>
    <w:rsid w:val="00AD006D"/>
    <w:rsid w:val="00AD0130"/>
    <w:rsid w:val="00AD0226"/>
    <w:rsid w:val="00AD02BF"/>
    <w:rsid w:val="00AD04E0"/>
    <w:rsid w:val="00AD09AD"/>
    <w:rsid w:val="00AD0CB7"/>
    <w:rsid w:val="00AD1109"/>
    <w:rsid w:val="00AD1517"/>
    <w:rsid w:val="00AD1681"/>
    <w:rsid w:val="00AD169D"/>
    <w:rsid w:val="00AD1B73"/>
    <w:rsid w:val="00AD1B8A"/>
    <w:rsid w:val="00AD1CA5"/>
    <w:rsid w:val="00AD1D4D"/>
    <w:rsid w:val="00AD2213"/>
    <w:rsid w:val="00AD246C"/>
    <w:rsid w:val="00AD2627"/>
    <w:rsid w:val="00AD2B53"/>
    <w:rsid w:val="00AD2D04"/>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3B3"/>
    <w:rsid w:val="00AD542C"/>
    <w:rsid w:val="00AD545D"/>
    <w:rsid w:val="00AD57E0"/>
    <w:rsid w:val="00AD5A35"/>
    <w:rsid w:val="00AD5AF3"/>
    <w:rsid w:val="00AD5BD1"/>
    <w:rsid w:val="00AD5F38"/>
    <w:rsid w:val="00AD6305"/>
    <w:rsid w:val="00AD64E6"/>
    <w:rsid w:val="00AD68DA"/>
    <w:rsid w:val="00AD69B3"/>
    <w:rsid w:val="00AD6B6B"/>
    <w:rsid w:val="00AD6D2C"/>
    <w:rsid w:val="00AD7118"/>
    <w:rsid w:val="00AD733A"/>
    <w:rsid w:val="00AD741B"/>
    <w:rsid w:val="00AD7462"/>
    <w:rsid w:val="00AD79DD"/>
    <w:rsid w:val="00AD7B3F"/>
    <w:rsid w:val="00AD7B7D"/>
    <w:rsid w:val="00AD7E61"/>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2EA1"/>
    <w:rsid w:val="00AE3107"/>
    <w:rsid w:val="00AE3267"/>
    <w:rsid w:val="00AE34C0"/>
    <w:rsid w:val="00AE3AC0"/>
    <w:rsid w:val="00AE3CA8"/>
    <w:rsid w:val="00AE3CB6"/>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D93"/>
    <w:rsid w:val="00AE6E88"/>
    <w:rsid w:val="00AE6F46"/>
    <w:rsid w:val="00AE6FD4"/>
    <w:rsid w:val="00AE7074"/>
    <w:rsid w:val="00AE787B"/>
    <w:rsid w:val="00AE7BA7"/>
    <w:rsid w:val="00AE7F94"/>
    <w:rsid w:val="00AE7FD8"/>
    <w:rsid w:val="00AF01F4"/>
    <w:rsid w:val="00AF042E"/>
    <w:rsid w:val="00AF0628"/>
    <w:rsid w:val="00AF0761"/>
    <w:rsid w:val="00AF0BB7"/>
    <w:rsid w:val="00AF12F3"/>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80"/>
    <w:rsid w:val="00AF25B2"/>
    <w:rsid w:val="00AF2713"/>
    <w:rsid w:val="00AF2B8D"/>
    <w:rsid w:val="00AF2EB7"/>
    <w:rsid w:val="00AF3241"/>
    <w:rsid w:val="00AF33F6"/>
    <w:rsid w:val="00AF3631"/>
    <w:rsid w:val="00AF3793"/>
    <w:rsid w:val="00AF37A3"/>
    <w:rsid w:val="00AF3808"/>
    <w:rsid w:val="00AF3873"/>
    <w:rsid w:val="00AF38DD"/>
    <w:rsid w:val="00AF3B32"/>
    <w:rsid w:val="00AF3F04"/>
    <w:rsid w:val="00AF3F58"/>
    <w:rsid w:val="00AF405D"/>
    <w:rsid w:val="00AF48BC"/>
    <w:rsid w:val="00AF4B61"/>
    <w:rsid w:val="00AF4C4B"/>
    <w:rsid w:val="00AF4D84"/>
    <w:rsid w:val="00AF4FD8"/>
    <w:rsid w:val="00AF552C"/>
    <w:rsid w:val="00AF5539"/>
    <w:rsid w:val="00AF59B9"/>
    <w:rsid w:val="00AF5B71"/>
    <w:rsid w:val="00AF5F84"/>
    <w:rsid w:val="00AF623E"/>
    <w:rsid w:val="00AF62F1"/>
    <w:rsid w:val="00AF63F6"/>
    <w:rsid w:val="00AF6482"/>
    <w:rsid w:val="00AF659D"/>
    <w:rsid w:val="00AF667F"/>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CDB"/>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B6D"/>
    <w:rsid w:val="00B02B75"/>
    <w:rsid w:val="00B02EE2"/>
    <w:rsid w:val="00B02F25"/>
    <w:rsid w:val="00B02FF2"/>
    <w:rsid w:val="00B03272"/>
    <w:rsid w:val="00B033C6"/>
    <w:rsid w:val="00B0368E"/>
    <w:rsid w:val="00B03825"/>
    <w:rsid w:val="00B03923"/>
    <w:rsid w:val="00B03A06"/>
    <w:rsid w:val="00B03DB9"/>
    <w:rsid w:val="00B03EC5"/>
    <w:rsid w:val="00B03F95"/>
    <w:rsid w:val="00B047FB"/>
    <w:rsid w:val="00B04974"/>
    <w:rsid w:val="00B04D16"/>
    <w:rsid w:val="00B04ECD"/>
    <w:rsid w:val="00B04EFB"/>
    <w:rsid w:val="00B051DB"/>
    <w:rsid w:val="00B053D6"/>
    <w:rsid w:val="00B05E6A"/>
    <w:rsid w:val="00B05EB5"/>
    <w:rsid w:val="00B0602D"/>
    <w:rsid w:val="00B061EE"/>
    <w:rsid w:val="00B06583"/>
    <w:rsid w:val="00B0666A"/>
    <w:rsid w:val="00B066C9"/>
    <w:rsid w:val="00B069FC"/>
    <w:rsid w:val="00B06DFC"/>
    <w:rsid w:val="00B070C6"/>
    <w:rsid w:val="00B0724D"/>
    <w:rsid w:val="00B0731B"/>
    <w:rsid w:val="00B07356"/>
    <w:rsid w:val="00B07366"/>
    <w:rsid w:val="00B074FA"/>
    <w:rsid w:val="00B07B61"/>
    <w:rsid w:val="00B07D62"/>
    <w:rsid w:val="00B101E5"/>
    <w:rsid w:val="00B102D2"/>
    <w:rsid w:val="00B104B7"/>
    <w:rsid w:val="00B10563"/>
    <w:rsid w:val="00B106D8"/>
    <w:rsid w:val="00B1083F"/>
    <w:rsid w:val="00B10A69"/>
    <w:rsid w:val="00B10E7F"/>
    <w:rsid w:val="00B1137E"/>
    <w:rsid w:val="00B113DD"/>
    <w:rsid w:val="00B1142D"/>
    <w:rsid w:val="00B1156C"/>
    <w:rsid w:val="00B118EF"/>
    <w:rsid w:val="00B11DB8"/>
    <w:rsid w:val="00B12315"/>
    <w:rsid w:val="00B1252E"/>
    <w:rsid w:val="00B126DA"/>
    <w:rsid w:val="00B12798"/>
    <w:rsid w:val="00B12BF9"/>
    <w:rsid w:val="00B13003"/>
    <w:rsid w:val="00B1328D"/>
    <w:rsid w:val="00B1338E"/>
    <w:rsid w:val="00B13442"/>
    <w:rsid w:val="00B13AA4"/>
    <w:rsid w:val="00B141BE"/>
    <w:rsid w:val="00B142CD"/>
    <w:rsid w:val="00B14381"/>
    <w:rsid w:val="00B143BE"/>
    <w:rsid w:val="00B14675"/>
    <w:rsid w:val="00B14883"/>
    <w:rsid w:val="00B14900"/>
    <w:rsid w:val="00B1496A"/>
    <w:rsid w:val="00B14A66"/>
    <w:rsid w:val="00B14AC5"/>
    <w:rsid w:val="00B14C1A"/>
    <w:rsid w:val="00B14D62"/>
    <w:rsid w:val="00B15097"/>
    <w:rsid w:val="00B151F8"/>
    <w:rsid w:val="00B1521D"/>
    <w:rsid w:val="00B15672"/>
    <w:rsid w:val="00B156F0"/>
    <w:rsid w:val="00B15D3D"/>
    <w:rsid w:val="00B15D61"/>
    <w:rsid w:val="00B15D66"/>
    <w:rsid w:val="00B15D67"/>
    <w:rsid w:val="00B15EA4"/>
    <w:rsid w:val="00B160EF"/>
    <w:rsid w:val="00B16497"/>
    <w:rsid w:val="00B166C1"/>
    <w:rsid w:val="00B16E35"/>
    <w:rsid w:val="00B16F52"/>
    <w:rsid w:val="00B17023"/>
    <w:rsid w:val="00B170B2"/>
    <w:rsid w:val="00B1713F"/>
    <w:rsid w:val="00B172CC"/>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77"/>
    <w:rsid w:val="00B20D8C"/>
    <w:rsid w:val="00B21089"/>
    <w:rsid w:val="00B211F3"/>
    <w:rsid w:val="00B215CC"/>
    <w:rsid w:val="00B21986"/>
    <w:rsid w:val="00B219A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DED"/>
    <w:rsid w:val="00B23E0C"/>
    <w:rsid w:val="00B24458"/>
    <w:rsid w:val="00B24727"/>
    <w:rsid w:val="00B247AB"/>
    <w:rsid w:val="00B24A29"/>
    <w:rsid w:val="00B24BD8"/>
    <w:rsid w:val="00B24F10"/>
    <w:rsid w:val="00B2520F"/>
    <w:rsid w:val="00B2532C"/>
    <w:rsid w:val="00B2539D"/>
    <w:rsid w:val="00B2542E"/>
    <w:rsid w:val="00B25576"/>
    <w:rsid w:val="00B25598"/>
    <w:rsid w:val="00B25656"/>
    <w:rsid w:val="00B25660"/>
    <w:rsid w:val="00B25797"/>
    <w:rsid w:val="00B257A6"/>
    <w:rsid w:val="00B259DE"/>
    <w:rsid w:val="00B25A03"/>
    <w:rsid w:val="00B25AB0"/>
    <w:rsid w:val="00B25B00"/>
    <w:rsid w:val="00B25CEE"/>
    <w:rsid w:val="00B25DF7"/>
    <w:rsid w:val="00B25EB0"/>
    <w:rsid w:val="00B26014"/>
    <w:rsid w:val="00B260A2"/>
    <w:rsid w:val="00B26183"/>
    <w:rsid w:val="00B2619D"/>
    <w:rsid w:val="00B263CA"/>
    <w:rsid w:val="00B26527"/>
    <w:rsid w:val="00B267D9"/>
    <w:rsid w:val="00B26A63"/>
    <w:rsid w:val="00B26EBC"/>
    <w:rsid w:val="00B26F02"/>
    <w:rsid w:val="00B2728D"/>
    <w:rsid w:val="00B27352"/>
    <w:rsid w:val="00B2751F"/>
    <w:rsid w:val="00B27546"/>
    <w:rsid w:val="00B27732"/>
    <w:rsid w:val="00B27C76"/>
    <w:rsid w:val="00B27F75"/>
    <w:rsid w:val="00B27FA0"/>
    <w:rsid w:val="00B30029"/>
    <w:rsid w:val="00B30346"/>
    <w:rsid w:val="00B3035A"/>
    <w:rsid w:val="00B30499"/>
    <w:rsid w:val="00B3092A"/>
    <w:rsid w:val="00B30AF2"/>
    <w:rsid w:val="00B30B7D"/>
    <w:rsid w:val="00B30D00"/>
    <w:rsid w:val="00B30DEE"/>
    <w:rsid w:val="00B31083"/>
    <w:rsid w:val="00B31276"/>
    <w:rsid w:val="00B3153E"/>
    <w:rsid w:val="00B315C9"/>
    <w:rsid w:val="00B3163F"/>
    <w:rsid w:val="00B3166A"/>
    <w:rsid w:val="00B31CD7"/>
    <w:rsid w:val="00B31D3E"/>
    <w:rsid w:val="00B31DDE"/>
    <w:rsid w:val="00B31E94"/>
    <w:rsid w:val="00B31EF7"/>
    <w:rsid w:val="00B31FFF"/>
    <w:rsid w:val="00B32037"/>
    <w:rsid w:val="00B32039"/>
    <w:rsid w:val="00B320D3"/>
    <w:rsid w:val="00B32572"/>
    <w:rsid w:val="00B3264D"/>
    <w:rsid w:val="00B32D31"/>
    <w:rsid w:val="00B32E78"/>
    <w:rsid w:val="00B33125"/>
    <w:rsid w:val="00B332C9"/>
    <w:rsid w:val="00B3391C"/>
    <w:rsid w:val="00B33A2A"/>
    <w:rsid w:val="00B33A4D"/>
    <w:rsid w:val="00B33A6B"/>
    <w:rsid w:val="00B33B4F"/>
    <w:rsid w:val="00B33C85"/>
    <w:rsid w:val="00B3409D"/>
    <w:rsid w:val="00B3409E"/>
    <w:rsid w:val="00B3418B"/>
    <w:rsid w:val="00B34210"/>
    <w:rsid w:val="00B34950"/>
    <w:rsid w:val="00B34B0B"/>
    <w:rsid w:val="00B34D96"/>
    <w:rsid w:val="00B3507E"/>
    <w:rsid w:val="00B35199"/>
    <w:rsid w:val="00B3545F"/>
    <w:rsid w:val="00B35590"/>
    <w:rsid w:val="00B359C2"/>
    <w:rsid w:val="00B35A9B"/>
    <w:rsid w:val="00B35E2D"/>
    <w:rsid w:val="00B366BB"/>
    <w:rsid w:val="00B36C63"/>
    <w:rsid w:val="00B36C72"/>
    <w:rsid w:val="00B36D10"/>
    <w:rsid w:val="00B36FCF"/>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5AA"/>
    <w:rsid w:val="00B407D3"/>
    <w:rsid w:val="00B4091F"/>
    <w:rsid w:val="00B40D62"/>
    <w:rsid w:val="00B40DD0"/>
    <w:rsid w:val="00B40F77"/>
    <w:rsid w:val="00B4131F"/>
    <w:rsid w:val="00B413B1"/>
    <w:rsid w:val="00B417DB"/>
    <w:rsid w:val="00B417DD"/>
    <w:rsid w:val="00B41911"/>
    <w:rsid w:val="00B419F6"/>
    <w:rsid w:val="00B41B09"/>
    <w:rsid w:val="00B41FC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A92"/>
    <w:rsid w:val="00B43D50"/>
    <w:rsid w:val="00B43EA8"/>
    <w:rsid w:val="00B43FEF"/>
    <w:rsid w:val="00B44090"/>
    <w:rsid w:val="00B444CA"/>
    <w:rsid w:val="00B44550"/>
    <w:rsid w:val="00B44689"/>
    <w:rsid w:val="00B446C4"/>
    <w:rsid w:val="00B447A8"/>
    <w:rsid w:val="00B4502F"/>
    <w:rsid w:val="00B4519B"/>
    <w:rsid w:val="00B45299"/>
    <w:rsid w:val="00B452DD"/>
    <w:rsid w:val="00B45337"/>
    <w:rsid w:val="00B45670"/>
    <w:rsid w:val="00B456DA"/>
    <w:rsid w:val="00B45852"/>
    <w:rsid w:val="00B45886"/>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EE"/>
    <w:rsid w:val="00B51BDF"/>
    <w:rsid w:val="00B51BE7"/>
    <w:rsid w:val="00B51C31"/>
    <w:rsid w:val="00B51FE9"/>
    <w:rsid w:val="00B522A1"/>
    <w:rsid w:val="00B523A9"/>
    <w:rsid w:val="00B52CFB"/>
    <w:rsid w:val="00B52D1A"/>
    <w:rsid w:val="00B532CF"/>
    <w:rsid w:val="00B532D8"/>
    <w:rsid w:val="00B53382"/>
    <w:rsid w:val="00B53897"/>
    <w:rsid w:val="00B539D3"/>
    <w:rsid w:val="00B539F4"/>
    <w:rsid w:val="00B53B14"/>
    <w:rsid w:val="00B53B29"/>
    <w:rsid w:val="00B53B67"/>
    <w:rsid w:val="00B53BC1"/>
    <w:rsid w:val="00B53D45"/>
    <w:rsid w:val="00B53EE8"/>
    <w:rsid w:val="00B5428E"/>
    <w:rsid w:val="00B54319"/>
    <w:rsid w:val="00B54828"/>
    <w:rsid w:val="00B548BE"/>
    <w:rsid w:val="00B54A53"/>
    <w:rsid w:val="00B54B31"/>
    <w:rsid w:val="00B54DAC"/>
    <w:rsid w:val="00B54FF8"/>
    <w:rsid w:val="00B559B6"/>
    <w:rsid w:val="00B559E0"/>
    <w:rsid w:val="00B55C05"/>
    <w:rsid w:val="00B55C93"/>
    <w:rsid w:val="00B55D58"/>
    <w:rsid w:val="00B55D8B"/>
    <w:rsid w:val="00B55E70"/>
    <w:rsid w:val="00B55EED"/>
    <w:rsid w:val="00B55F25"/>
    <w:rsid w:val="00B563A7"/>
    <w:rsid w:val="00B563FC"/>
    <w:rsid w:val="00B564A0"/>
    <w:rsid w:val="00B564FE"/>
    <w:rsid w:val="00B5661E"/>
    <w:rsid w:val="00B56824"/>
    <w:rsid w:val="00B56E22"/>
    <w:rsid w:val="00B56FB8"/>
    <w:rsid w:val="00B5720E"/>
    <w:rsid w:val="00B573D3"/>
    <w:rsid w:val="00B57477"/>
    <w:rsid w:val="00B574C7"/>
    <w:rsid w:val="00B57DCA"/>
    <w:rsid w:val="00B57E5B"/>
    <w:rsid w:val="00B57F15"/>
    <w:rsid w:val="00B57F4C"/>
    <w:rsid w:val="00B600E1"/>
    <w:rsid w:val="00B6030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E5"/>
    <w:rsid w:val="00B62644"/>
    <w:rsid w:val="00B6268B"/>
    <w:rsid w:val="00B62808"/>
    <w:rsid w:val="00B62969"/>
    <w:rsid w:val="00B62CF7"/>
    <w:rsid w:val="00B6308C"/>
    <w:rsid w:val="00B6319D"/>
    <w:rsid w:val="00B631D5"/>
    <w:rsid w:val="00B632AA"/>
    <w:rsid w:val="00B63759"/>
    <w:rsid w:val="00B639B9"/>
    <w:rsid w:val="00B63AE0"/>
    <w:rsid w:val="00B63BBD"/>
    <w:rsid w:val="00B63BD9"/>
    <w:rsid w:val="00B63C7F"/>
    <w:rsid w:val="00B63DB5"/>
    <w:rsid w:val="00B641F9"/>
    <w:rsid w:val="00B6423C"/>
    <w:rsid w:val="00B643B7"/>
    <w:rsid w:val="00B64492"/>
    <w:rsid w:val="00B646A0"/>
    <w:rsid w:val="00B64A67"/>
    <w:rsid w:val="00B64C76"/>
    <w:rsid w:val="00B64F6A"/>
    <w:rsid w:val="00B650BB"/>
    <w:rsid w:val="00B650DC"/>
    <w:rsid w:val="00B6548D"/>
    <w:rsid w:val="00B65904"/>
    <w:rsid w:val="00B65939"/>
    <w:rsid w:val="00B65C44"/>
    <w:rsid w:val="00B65E98"/>
    <w:rsid w:val="00B660AF"/>
    <w:rsid w:val="00B667E9"/>
    <w:rsid w:val="00B66C42"/>
    <w:rsid w:val="00B66E7A"/>
    <w:rsid w:val="00B67005"/>
    <w:rsid w:val="00B671B7"/>
    <w:rsid w:val="00B6727C"/>
    <w:rsid w:val="00B67293"/>
    <w:rsid w:val="00B67418"/>
    <w:rsid w:val="00B67429"/>
    <w:rsid w:val="00B67545"/>
    <w:rsid w:val="00B67819"/>
    <w:rsid w:val="00B6784A"/>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9DC"/>
    <w:rsid w:val="00B73EED"/>
    <w:rsid w:val="00B74274"/>
    <w:rsid w:val="00B7431F"/>
    <w:rsid w:val="00B74962"/>
    <w:rsid w:val="00B74AA9"/>
    <w:rsid w:val="00B74CDE"/>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A78"/>
    <w:rsid w:val="00B76FDD"/>
    <w:rsid w:val="00B770B0"/>
    <w:rsid w:val="00B7718E"/>
    <w:rsid w:val="00B7745C"/>
    <w:rsid w:val="00B7758C"/>
    <w:rsid w:val="00B77649"/>
    <w:rsid w:val="00B776C1"/>
    <w:rsid w:val="00B77702"/>
    <w:rsid w:val="00B77779"/>
    <w:rsid w:val="00B77E2B"/>
    <w:rsid w:val="00B77F3A"/>
    <w:rsid w:val="00B80043"/>
    <w:rsid w:val="00B807C9"/>
    <w:rsid w:val="00B80A72"/>
    <w:rsid w:val="00B80AAC"/>
    <w:rsid w:val="00B80C8C"/>
    <w:rsid w:val="00B8140B"/>
    <w:rsid w:val="00B81422"/>
    <w:rsid w:val="00B815C2"/>
    <w:rsid w:val="00B81A7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66"/>
    <w:rsid w:val="00B82DDD"/>
    <w:rsid w:val="00B833AA"/>
    <w:rsid w:val="00B833D3"/>
    <w:rsid w:val="00B8356F"/>
    <w:rsid w:val="00B835E0"/>
    <w:rsid w:val="00B8365A"/>
    <w:rsid w:val="00B8369D"/>
    <w:rsid w:val="00B83704"/>
    <w:rsid w:val="00B83907"/>
    <w:rsid w:val="00B83B9A"/>
    <w:rsid w:val="00B83E0C"/>
    <w:rsid w:val="00B83FE8"/>
    <w:rsid w:val="00B840D4"/>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494"/>
    <w:rsid w:val="00B92509"/>
    <w:rsid w:val="00B9258C"/>
    <w:rsid w:val="00B9282C"/>
    <w:rsid w:val="00B92A8F"/>
    <w:rsid w:val="00B92C19"/>
    <w:rsid w:val="00B92F24"/>
    <w:rsid w:val="00B93401"/>
    <w:rsid w:val="00B9348D"/>
    <w:rsid w:val="00B934EC"/>
    <w:rsid w:val="00B935A7"/>
    <w:rsid w:val="00B93635"/>
    <w:rsid w:val="00B939A0"/>
    <w:rsid w:val="00B939B5"/>
    <w:rsid w:val="00B93A36"/>
    <w:rsid w:val="00B93A37"/>
    <w:rsid w:val="00B93A49"/>
    <w:rsid w:val="00B93C4D"/>
    <w:rsid w:val="00B93D04"/>
    <w:rsid w:val="00B94238"/>
    <w:rsid w:val="00B942C8"/>
    <w:rsid w:val="00B942DA"/>
    <w:rsid w:val="00B946CA"/>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AF9"/>
    <w:rsid w:val="00B96CE4"/>
    <w:rsid w:val="00B96CEF"/>
    <w:rsid w:val="00B96D3E"/>
    <w:rsid w:val="00B97164"/>
    <w:rsid w:val="00B9741A"/>
    <w:rsid w:val="00B97532"/>
    <w:rsid w:val="00B97577"/>
    <w:rsid w:val="00B97792"/>
    <w:rsid w:val="00B97B50"/>
    <w:rsid w:val="00B97C21"/>
    <w:rsid w:val="00B97C62"/>
    <w:rsid w:val="00B97CD4"/>
    <w:rsid w:val="00B97FB7"/>
    <w:rsid w:val="00BA0063"/>
    <w:rsid w:val="00BA053E"/>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78"/>
    <w:rsid w:val="00BA2373"/>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478"/>
    <w:rsid w:val="00BA469C"/>
    <w:rsid w:val="00BA46BF"/>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B43"/>
    <w:rsid w:val="00BA6D7E"/>
    <w:rsid w:val="00BA7191"/>
    <w:rsid w:val="00BA7204"/>
    <w:rsid w:val="00BA74E8"/>
    <w:rsid w:val="00BA7749"/>
    <w:rsid w:val="00BA7996"/>
    <w:rsid w:val="00BA7B0E"/>
    <w:rsid w:val="00BA7B97"/>
    <w:rsid w:val="00BA7BC2"/>
    <w:rsid w:val="00BA7DC6"/>
    <w:rsid w:val="00BA7FC8"/>
    <w:rsid w:val="00BB0269"/>
    <w:rsid w:val="00BB0525"/>
    <w:rsid w:val="00BB0538"/>
    <w:rsid w:val="00BB0836"/>
    <w:rsid w:val="00BB0866"/>
    <w:rsid w:val="00BB0945"/>
    <w:rsid w:val="00BB0977"/>
    <w:rsid w:val="00BB0BAE"/>
    <w:rsid w:val="00BB10A7"/>
    <w:rsid w:val="00BB17F1"/>
    <w:rsid w:val="00BB184A"/>
    <w:rsid w:val="00BB1994"/>
    <w:rsid w:val="00BB1DDD"/>
    <w:rsid w:val="00BB2085"/>
    <w:rsid w:val="00BB21D5"/>
    <w:rsid w:val="00BB2346"/>
    <w:rsid w:val="00BB24A5"/>
    <w:rsid w:val="00BB27B3"/>
    <w:rsid w:val="00BB2D59"/>
    <w:rsid w:val="00BB2ED8"/>
    <w:rsid w:val="00BB301D"/>
    <w:rsid w:val="00BB319C"/>
    <w:rsid w:val="00BB3395"/>
    <w:rsid w:val="00BB3457"/>
    <w:rsid w:val="00BB3B12"/>
    <w:rsid w:val="00BB3B52"/>
    <w:rsid w:val="00BB3B54"/>
    <w:rsid w:val="00BB3C35"/>
    <w:rsid w:val="00BB3D7A"/>
    <w:rsid w:val="00BB3F43"/>
    <w:rsid w:val="00BB40AE"/>
    <w:rsid w:val="00BB4389"/>
    <w:rsid w:val="00BB47B1"/>
    <w:rsid w:val="00BB484C"/>
    <w:rsid w:val="00BB4873"/>
    <w:rsid w:val="00BB4BD1"/>
    <w:rsid w:val="00BB4C4F"/>
    <w:rsid w:val="00BB512A"/>
    <w:rsid w:val="00BB5385"/>
    <w:rsid w:val="00BB5AF9"/>
    <w:rsid w:val="00BB5C88"/>
    <w:rsid w:val="00BB5C8F"/>
    <w:rsid w:val="00BB5E41"/>
    <w:rsid w:val="00BB60D1"/>
    <w:rsid w:val="00BB60FC"/>
    <w:rsid w:val="00BB620F"/>
    <w:rsid w:val="00BB6730"/>
    <w:rsid w:val="00BB6981"/>
    <w:rsid w:val="00BB6AB5"/>
    <w:rsid w:val="00BB6D16"/>
    <w:rsid w:val="00BB6DD3"/>
    <w:rsid w:val="00BB6E82"/>
    <w:rsid w:val="00BB7007"/>
    <w:rsid w:val="00BB7070"/>
    <w:rsid w:val="00BB72DF"/>
    <w:rsid w:val="00BB73ED"/>
    <w:rsid w:val="00BB7501"/>
    <w:rsid w:val="00BB755B"/>
    <w:rsid w:val="00BB7566"/>
    <w:rsid w:val="00BB75B5"/>
    <w:rsid w:val="00BB7657"/>
    <w:rsid w:val="00BB76EE"/>
    <w:rsid w:val="00BB795E"/>
    <w:rsid w:val="00BB7D7E"/>
    <w:rsid w:val="00BB7DC0"/>
    <w:rsid w:val="00BB7EDF"/>
    <w:rsid w:val="00BB7FAA"/>
    <w:rsid w:val="00BC011D"/>
    <w:rsid w:val="00BC020B"/>
    <w:rsid w:val="00BC0283"/>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387"/>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F01"/>
    <w:rsid w:val="00BC51A3"/>
    <w:rsid w:val="00BC5252"/>
    <w:rsid w:val="00BC528F"/>
    <w:rsid w:val="00BC5453"/>
    <w:rsid w:val="00BC5495"/>
    <w:rsid w:val="00BC57F9"/>
    <w:rsid w:val="00BC5992"/>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1E9"/>
    <w:rsid w:val="00BD129D"/>
    <w:rsid w:val="00BD12A3"/>
    <w:rsid w:val="00BD152D"/>
    <w:rsid w:val="00BD15D6"/>
    <w:rsid w:val="00BD1798"/>
    <w:rsid w:val="00BD19FE"/>
    <w:rsid w:val="00BD1A97"/>
    <w:rsid w:val="00BD1B0C"/>
    <w:rsid w:val="00BD1D76"/>
    <w:rsid w:val="00BD1F93"/>
    <w:rsid w:val="00BD2253"/>
    <w:rsid w:val="00BD23F9"/>
    <w:rsid w:val="00BD24FB"/>
    <w:rsid w:val="00BD260E"/>
    <w:rsid w:val="00BD27BE"/>
    <w:rsid w:val="00BD28BD"/>
    <w:rsid w:val="00BD2CC0"/>
    <w:rsid w:val="00BD2DDF"/>
    <w:rsid w:val="00BD2E6F"/>
    <w:rsid w:val="00BD30CB"/>
    <w:rsid w:val="00BD3212"/>
    <w:rsid w:val="00BD3346"/>
    <w:rsid w:val="00BD3428"/>
    <w:rsid w:val="00BD35B4"/>
    <w:rsid w:val="00BD36CF"/>
    <w:rsid w:val="00BD3BE8"/>
    <w:rsid w:val="00BD3C45"/>
    <w:rsid w:val="00BD3C7F"/>
    <w:rsid w:val="00BD3DFD"/>
    <w:rsid w:val="00BD4416"/>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6B"/>
    <w:rsid w:val="00BD687D"/>
    <w:rsid w:val="00BD687F"/>
    <w:rsid w:val="00BD6A2E"/>
    <w:rsid w:val="00BD6AD7"/>
    <w:rsid w:val="00BD6CBF"/>
    <w:rsid w:val="00BD7358"/>
    <w:rsid w:val="00BD7578"/>
    <w:rsid w:val="00BD7580"/>
    <w:rsid w:val="00BD761C"/>
    <w:rsid w:val="00BD7659"/>
    <w:rsid w:val="00BD77CE"/>
    <w:rsid w:val="00BD7AF6"/>
    <w:rsid w:val="00BD7BF0"/>
    <w:rsid w:val="00BD7CE1"/>
    <w:rsid w:val="00BD7F95"/>
    <w:rsid w:val="00BE02CF"/>
    <w:rsid w:val="00BE04C7"/>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50"/>
    <w:rsid w:val="00BE26D5"/>
    <w:rsid w:val="00BE2928"/>
    <w:rsid w:val="00BE2CEF"/>
    <w:rsid w:val="00BE2D6F"/>
    <w:rsid w:val="00BE2EA7"/>
    <w:rsid w:val="00BE2FA2"/>
    <w:rsid w:val="00BE300A"/>
    <w:rsid w:val="00BE326F"/>
    <w:rsid w:val="00BE3285"/>
    <w:rsid w:val="00BE367D"/>
    <w:rsid w:val="00BE381D"/>
    <w:rsid w:val="00BE38BD"/>
    <w:rsid w:val="00BE3905"/>
    <w:rsid w:val="00BE39AC"/>
    <w:rsid w:val="00BE3B52"/>
    <w:rsid w:val="00BE4149"/>
    <w:rsid w:val="00BE41DB"/>
    <w:rsid w:val="00BE45D1"/>
    <w:rsid w:val="00BE4817"/>
    <w:rsid w:val="00BE4A4A"/>
    <w:rsid w:val="00BE4B75"/>
    <w:rsid w:val="00BE4E60"/>
    <w:rsid w:val="00BE4E6A"/>
    <w:rsid w:val="00BE5035"/>
    <w:rsid w:val="00BE52B0"/>
    <w:rsid w:val="00BE54CA"/>
    <w:rsid w:val="00BE5502"/>
    <w:rsid w:val="00BE58B1"/>
    <w:rsid w:val="00BE5B32"/>
    <w:rsid w:val="00BE5D4C"/>
    <w:rsid w:val="00BE5E52"/>
    <w:rsid w:val="00BE5E9B"/>
    <w:rsid w:val="00BE5EDA"/>
    <w:rsid w:val="00BE5EDF"/>
    <w:rsid w:val="00BE6124"/>
    <w:rsid w:val="00BE6765"/>
    <w:rsid w:val="00BE68FA"/>
    <w:rsid w:val="00BE69F5"/>
    <w:rsid w:val="00BE6BA3"/>
    <w:rsid w:val="00BE6D85"/>
    <w:rsid w:val="00BE6FCF"/>
    <w:rsid w:val="00BE7045"/>
    <w:rsid w:val="00BE7C02"/>
    <w:rsid w:val="00BE7D04"/>
    <w:rsid w:val="00BE7E3C"/>
    <w:rsid w:val="00BF0021"/>
    <w:rsid w:val="00BF03B7"/>
    <w:rsid w:val="00BF06D2"/>
    <w:rsid w:val="00BF0D9C"/>
    <w:rsid w:val="00BF10B9"/>
    <w:rsid w:val="00BF12B9"/>
    <w:rsid w:val="00BF130F"/>
    <w:rsid w:val="00BF155F"/>
    <w:rsid w:val="00BF16CC"/>
    <w:rsid w:val="00BF1794"/>
    <w:rsid w:val="00BF19D3"/>
    <w:rsid w:val="00BF1B84"/>
    <w:rsid w:val="00BF1DDD"/>
    <w:rsid w:val="00BF1ED8"/>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43"/>
    <w:rsid w:val="00BF36F8"/>
    <w:rsid w:val="00BF38A1"/>
    <w:rsid w:val="00BF3EE1"/>
    <w:rsid w:val="00BF3EE5"/>
    <w:rsid w:val="00BF400D"/>
    <w:rsid w:val="00BF42A8"/>
    <w:rsid w:val="00BF42B0"/>
    <w:rsid w:val="00BF47BA"/>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2E9"/>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0BC7"/>
    <w:rsid w:val="00C012A1"/>
    <w:rsid w:val="00C01331"/>
    <w:rsid w:val="00C013A9"/>
    <w:rsid w:val="00C019E9"/>
    <w:rsid w:val="00C01A16"/>
    <w:rsid w:val="00C01E44"/>
    <w:rsid w:val="00C01EC8"/>
    <w:rsid w:val="00C02174"/>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2A"/>
    <w:rsid w:val="00C0457A"/>
    <w:rsid w:val="00C0461F"/>
    <w:rsid w:val="00C04981"/>
    <w:rsid w:val="00C04AE5"/>
    <w:rsid w:val="00C04EBB"/>
    <w:rsid w:val="00C050F1"/>
    <w:rsid w:val="00C053A7"/>
    <w:rsid w:val="00C05476"/>
    <w:rsid w:val="00C059D1"/>
    <w:rsid w:val="00C05ADB"/>
    <w:rsid w:val="00C05E35"/>
    <w:rsid w:val="00C05F23"/>
    <w:rsid w:val="00C06305"/>
    <w:rsid w:val="00C0632B"/>
    <w:rsid w:val="00C064C5"/>
    <w:rsid w:val="00C06852"/>
    <w:rsid w:val="00C068AF"/>
    <w:rsid w:val="00C06A23"/>
    <w:rsid w:val="00C06CF5"/>
    <w:rsid w:val="00C06FA7"/>
    <w:rsid w:val="00C0718E"/>
    <w:rsid w:val="00C078D0"/>
    <w:rsid w:val="00C078E9"/>
    <w:rsid w:val="00C07944"/>
    <w:rsid w:val="00C079F7"/>
    <w:rsid w:val="00C07D1A"/>
    <w:rsid w:val="00C07F2A"/>
    <w:rsid w:val="00C07FDC"/>
    <w:rsid w:val="00C100BC"/>
    <w:rsid w:val="00C103E9"/>
    <w:rsid w:val="00C1063C"/>
    <w:rsid w:val="00C10A4B"/>
    <w:rsid w:val="00C10C30"/>
    <w:rsid w:val="00C10C43"/>
    <w:rsid w:val="00C112BF"/>
    <w:rsid w:val="00C114E3"/>
    <w:rsid w:val="00C116EB"/>
    <w:rsid w:val="00C117BE"/>
    <w:rsid w:val="00C119B6"/>
    <w:rsid w:val="00C11B88"/>
    <w:rsid w:val="00C11DEB"/>
    <w:rsid w:val="00C123C2"/>
    <w:rsid w:val="00C126B6"/>
    <w:rsid w:val="00C12B24"/>
    <w:rsid w:val="00C12DC4"/>
    <w:rsid w:val="00C1314A"/>
    <w:rsid w:val="00C1318C"/>
    <w:rsid w:val="00C131D7"/>
    <w:rsid w:val="00C13291"/>
    <w:rsid w:val="00C1330D"/>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28"/>
    <w:rsid w:val="00C16ECA"/>
    <w:rsid w:val="00C170E6"/>
    <w:rsid w:val="00C172C3"/>
    <w:rsid w:val="00C17311"/>
    <w:rsid w:val="00C173BD"/>
    <w:rsid w:val="00C17596"/>
    <w:rsid w:val="00C179F5"/>
    <w:rsid w:val="00C17E4C"/>
    <w:rsid w:val="00C17E90"/>
    <w:rsid w:val="00C20429"/>
    <w:rsid w:val="00C204CF"/>
    <w:rsid w:val="00C20909"/>
    <w:rsid w:val="00C20B7F"/>
    <w:rsid w:val="00C20C26"/>
    <w:rsid w:val="00C20C7E"/>
    <w:rsid w:val="00C2105A"/>
    <w:rsid w:val="00C21124"/>
    <w:rsid w:val="00C21185"/>
    <w:rsid w:val="00C212C1"/>
    <w:rsid w:val="00C21310"/>
    <w:rsid w:val="00C214D0"/>
    <w:rsid w:val="00C21563"/>
    <w:rsid w:val="00C218F2"/>
    <w:rsid w:val="00C21D09"/>
    <w:rsid w:val="00C21E4F"/>
    <w:rsid w:val="00C21F12"/>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B80"/>
    <w:rsid w:val="00C23C6D"/>
    <w:rsid w:val="00C23CB7"/>
    <w:rsid w:val="00C23E10"/>
    <w:rsid w:val="00C23E74"/>
    <w:rsid w:val="00C24415"/>
    <w:rsid w:val="00C2447A"/>
    <w:rsid w:val="00C244C9"/>
    <w:rsid w:val="00C2460D"/>
    <w:rsid w:val="00C24667"/>
    <w:rsid w:val="00C24C20"/>
    <w:rsid w:val="00C24CEC"/>
    <w:rsid w:val="00C24DEA"/>
    <w:rsid w:val="00C24EF3"/>
    <w:rsid w:val="00C251A3"/>
    <w:rsid w:val="00C25517"/>
    <w:rsid w:val="00C258EF"/>
    <w:rsid w:val="00C259AE"/>
    <w:rsid w:val="00C259D5"/>
    <w:rsid w:val="00C259DB"/>
    <w:rsid w:val="00C25AD6"/>
    <w:rsid w:val="00C2647E"/>
    <w:rsid w:val="00C26576"/>
    <w:rsid w:val="00C26D29"/>
    <w:rsid w:val="00C26DE8"/>
    <w:rsid w:val="00C270F5"/>
    <w:rsid w:val="00C27212"/>
    <w:rsid w:val="00C2739D"/>
    <w:rsid w:val="00C273AB"/>
    <w:rsid w:val="00C27484"/>
    <w:rsid w:val="00C275FA"/>
    <w:rsid w:val="00C27766"/>
    <w:rsid w:val="00C27B0F"/>
    <w:rsid w:val="00C27D7B"/>
    <w:rsid w:val="00C27DDC"/>
    <w:rsid w:val="00C27FED"/>
    <w:rsid w:val="00C3004C"/>
    <w:rsid w:val="00C30246"/>
    <w:rsid w:val="00C302B8"/>
    <w:rsid w:val="00C30336"/>
    <w:rsid w:val="00C304CF"/>
    <w:rsid w:val="00C3062B"/>
    <w:rsid w:val="00C30734"/>
    <w:rsid w:val="00C30849"/>
    <w:rsid w:val="00C30956"/>
    <w:rsid w:val="00C30A2A"/>
    <w:rsid w:val="00C30AAC"/>
    <w:rsid w:val="00C30B56"/>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E6"/>
    <w:rsid w:val="00C35D80"/>
    <w:rsid w:val="00C36080"/>
    <w:rsid w:val="00C36174"/>
    <w:rsid w:val="00C36246"/>
    <w:rsid w:val="00C36299"/>
    <w:rsid w:val="00C364FE"/>
    <w:rsid w:val="00C36643"/>
    <w:rsid w:val="00C366CB"/>
    <w:rsid w:val="00C367A9"/>
    <w:rsid w:val="00C36BA5"/>
    <w:rsid w:val="00C36D36"/>
    <w:rsid w:val="00C36D8A"/>
    <w:rsid w:val="00C36DC0"/>
    <w:rsid w:val="00C36ED2"/>
    <w:rsid w:val="00C372AD"/>
    <w:rsid w:val="00C37382"/>
    <w:rsid w:val="00C374FB"/>
    <w:rsid w:val="00C37B3D"/>
    <w:rsid w:val="00C37C2D"/>
    <w:rsid w:val="00C37E66"/>
    <w:rsid w:val="00C37F6C"/>
    <w:rsid w:val="00C401FF"/>
    <w:rsid w:val="00C407BF"/>
    <w:rsid w:val="00C409D4"/>
    <w:rsid w:val="00C40C71"/>
    <w:rsid w:val="00C40EC6"/>
    <w:rsid w:val="00C40F0B"/>
    <w:rsid w:val="00C41346"/>
    <w:rsid w:val="00C415D1"/>
    <w:rsid w:val="00C41801"/>
    <w:rsid w:val="00C418C2"/>
    <w:rsid w:val="00C418F4"/>
    <w:rsid w:val="00C41D1E"/>
    <w:rsid w:val="00C421DF"/>
    <w:rsid w:val="00C421E8"/>
    <w:rsid w:val="00C4252E"/>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35A"/>
    <w:rsid w:val="00C4461A"/>
    <w:rsid w:val="00C44A46"/>
    <w:rsid w:val="00C44B29"/>
    <w:rsid w:val="00C44B7B"/>
    <w:rsid w:val="00C44BF4"/>
    <w:rsid w:val="00C44E1C"/>
    <w:rsid w:val="00C45140"/>
    <w:rsid w:val="00C4520A"/>
    <w:rsid w:val="00C4535C"/>
    <w:rsid w:val="00C45B18"/>
    <w:rsid w:val="00C45FA7"/>
    <w:rsid w:val="00C46167"/>
    <w:rsid w:val="00C46892"/>
    <w:rsid w:val="00C46A90"/>
    <w:rsid w:val="00C46B76"/>
    <w:rsid w:val="00C46C1B"/>
    <w:rsid w:val="00C46F81"/>
    <w:rsid w:val="00C46FCE"/>
    <w:rsid w:val="00C47167"/>
    <w:rsid w:val="00C471E4"/>
    <w:rsid w:val="00C472BE"/>
    <w:rsid w:val="00C476B3"/>
    <w:rsid w:val="00C47A1E"/>
    <w:rsid w:val="00C47A45"/>
    <w:rsid w:val="00C47A76"/>
    <w:rsid w:val="00C47B13"/>
    <w:rsid w:val="00C47BE4"/>
    <w:rsid w:val="00C503C3"/>
    <w:rsid w:val="00C503F7"/>
    <w:rsid w:val="00C505DA"/>
    <w:rsid w:val="00C50730"/>
    <w:rsid w:val="00C509A9"/>
    <w:rsid w:val="00C50BAF"/>
    <w:rsid w:val="00C511F8"/>
    <w:rsid w:val="00C512FF"/>
    <w:rsid w:val="00C518D2"/>
    <w:rsid w:val="00C51A5B"/>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C2"/>
    <w:rsid w:val="00C54EF8"/>
    <w:rsid w:val="00C551BE"/>
    <w:rsid w:val="00C552C3"/>
    <w:rsid w:val="00C5539C"/>
    <w:rsid w:val="00C55455"/>
    <w:rsid w:val="00C55542"/>
    <w:rsid w:val="00C55591"/>
    <w:rsid w:val="00C555A3"/>
    <w:rsid w:val="00C55614"/>
    <w:rsid w:val="00C5565E"/>
    <w:rsid w:val="00C55875"/>
    <w:rsid w:val="00C559EF"/>
    <w:rsid w:val="00C55BD9"/>
    <w:rsid w:val="00C56202"/>
    <w:rsid w:val="00C5633C"/>
    <w:rsid w:val="00C56CCB"/>
    <w:rsid w:val="00C56F4F"/>
    <w:rsid w:val="00C57332"/>
    <w:rsid w:val="00C5741F"/>
    <w:rsid w:val="00C57563"/>
    <w:rsid w:val="00C576F5"/>
    <w:rsid w:val="00C57889"/>
    <w:rsid w:val="00C578DB"/>
    <w:rsid w:val="00C578EC"/>
    <w:rsid w:val="00C5795C"/>
    <w:rsid w:val="00C601F1"/>
    <w:rsid w:val="00C60479"/>
    <w:rsid w:val="00C604AD"/>
    <w:rsid w:val="00C6055F"/>
    <w:rsid w:val="00C6059A"/>
    <w:rsid w:val="00C60636"/>
    <w:rsid w:val="00C60667"/>
    <w:rsid w:val="00C60832"/>
    <w:rsid w:val="00C60B71"/>
    <w:rsid w:val="00C60BAC"/>
    <w:rsid w:val="00C60E86"/>
    <w:rsid w:val="00C61071"/>
    <w:rsid w:val="00C6134D"/>
    <w:rsid w:val="00C61640"/>
    <w:rsid w:val="00C61901"/>
    <w:rsid w:val="00C619C4"/>
    <w:rsid w:val="00C61A4C"/>
    <w:rsid w:val="00C61B75"/>
    <w:rsid w:val="00C61BFF"/>
    <w:rsid w:val="00C6200C"/>
    <w:rsid w:val="00C621CD"/>
    <w:rsid w:val="00C622AF"/>
    <w:rsid w:val="00C627A4"/>
    <w:rsid w:val="00C627C8"/>
    <w:rsid w:val="00C629C5"/>
    <w:rsid w:val="00C62A19"/>
    <w:rsid w:val="00C62BF3"/>
    <w:rsid w:val="00C633AA"/>
    <w:rsid w:val="00C6348C"/>
    <w:rsid w:val="00C63527"/>
    <w:rsid w:val="00C6372C"/>
    <w:rsid w:val="00C63775"/>
    <w:rsid w:val="00C638AE"/>
    <w:rsid w:val="00C63A44"/>
    <w:rsid w:val="00C63B08"/>
    <w:rsid w:val="00C63C2C"/>
    <w:rsid w:val="00C63C91"/>
    <w:rsid w:val="00C642C2"/>
    <w:rsid w:val="00C644B0"/>
    <w:rsid w:val="00C6450B"/>
    <w:rsid w:val="00C64547"/>
    <w:rsid w:val="00C64956"/>
    <w:rsid w:val="00C64DCF"/>
    <w:rsid w:val="00C64E91"/>
    <w:rsid w:val="00C64F9B"/>
    <w:rsid w:val="00C65075"/>
    <w:rsid w:val="00C651A9"/>
    <w:rsid w:val="00C65380"/>
    <w:rsid w:val="00C65670"/>
    <w:rsid w:val="00C656BD"/>
    <w:rsid w:val="00C657B5"/>
    <w:rsid w:val="00C658AB"/>
    <w:rsid w:val="00C658BC"/>
    <w:rsid w:val="00C65BB9"/>
    <w:rsid w:val="00C65C28"/>
    <w:rsid w:val="00C6615B"/>
    <w:rsid w:val="00C66330"/>
    <w:rsid w:val="00C663BF"/>
    <w:rsid w:val="00C6655F"/>
    <w:rsid w:val="00C66893"/>
    <w:rsid w:val="00C66961"/>
    <w:rsid w:val="00C66CEE"/>
    <w:rsid w:val="00C66D9A"/>
    <w:rsid w:val="00C67020"/>
    <w:rsid w:val="00C670E0"/>
    <w:rsid w:val="00C6712C"/>
    <w:rsid w:val="00C671FB"/>
    <w:rsid w:val="00C67311"/>
    <w:rsid w:val="00C6733B"/>
    <w:rsid w:val="00C679FE"/>
    <w:rsid w:val="00C67BBC"/>
    <w:rsid w:val="00C67BF1"/>
    <w:rsid w:val="00C67E4E"/>
    <w:rsid w:val="00C67EFD"/>
    <w:rsid w:val="00C67F64"/>
    <w:rsid w:val="00C70383"/>
    <w:rsid w:val="00C704F8"/>
    <w:rsid w:val="00C7088E"/>
    <w:rsid w:val="00C70BC3"/>
    <w:rsid w:val="00C70FC0"/>
    <w:rsid w:val="00C71592"/>
    <w:rsid w:val="00C71631"/>
    <w:rsid w:val="00C71665"/>
    <w:rsid w:val="00C7185F"/>
    <w:rsid w:val="00C71906"/>
    <w:rsid w:val="00C72311"/>
    <w:rsid w:val="00C7242F"/>
    <w:rsid w:val="00C724E8"/>
    <w:rsid w:val="00C725D2"/>
    <w:rsid w:val="00C72A42"/>
    <w:rsid w:val="00C72A6D"/>
    <w:rsid w:val="00C72B0B"/>
    <w:rsid w:val="00C72BD4"/>
    <w:rsid w:val="00C72BFB"/>
    <w:rsid w:val="00C72C80"/>
    <w:rsid w:val="00C72CA7"/>
    <w:rsid w:val="00C7301F"/>
    <w:rsid w:val="00C7315B"/>
    <w:rsid w:val="00C732A3"/>
    <w:rsid w:val="00C73325"/>
    <w:rsid w:val="00C73542"/>
    <w:rsid w:val="00C740AD"/>
    <w:rsid w:val="00C74186"/>
    <w:rsid w:val="00C743A3"/>
    <w:rsid w:val="00C743B6"/>
    <w:rsid w:val="00C744D2"/>
    <w:rsid w:val="00C74593"/>
    <w:rsid w:val="00C749DE"/>
    <w:rsid w:val="00C74C71"/>
    <w:rsid w:val="00C7513A"/>
    <w:rsid w:val="00C75309"/>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463"/>
    <w:rsid w:val="00C80646"/>
    <w:rsid w:val="00C80BF5"/>
    <w:rsid w:val="00C80F9F"/>
    <w:rsid w:val="00C8132A"/>
    <w:rsid w:val="00C81439"/>
    <w:rsid w:val="00C816E3"/>
    <w:rsid w:val="00C8190D"/>
    <w:rsid w:val="00C819B6"/>
    <w:rsid w:val="00C81A29"/>
    <w:rsid w:val="00C81BEB"/>
    <w:rsid w:val="00C81C7C"/>
    <w:rsid w:val="00C81D8D"/>
    <w:rsid w:val="00C820A2"/>
    <w:rsid w:val="00C820C9"/>
    <w:rsid w:val="00C82382"/>
    <w:rsid w:val="00C824BC"/>
    <w:rsid w:val="00C82753"/>
    <w:rsid w:val="00C8278E"/>
    <w:rsid w:val="00C828C5"/>
    <w:rsid w:val="00C82E04"/>
    <w:rsid w:val="00C82F5E"/>
    <w:rsid w:val="00C82F67"/>
    <w:rsid w:val="00C83060"/>
    <w:rsid w:val="00C830AB"/>
    <w:rsid w:val="00C831B7"/>
    <w:rsid w:val="00C83211"/>
    <w:rsid w:val="00C8323A"/>
    <w:rsid w:val="00C833C0"/>
    <w:rsid w:val="00C83465"/>
    <w:rsid w:val="00C83598"/>
    <w:rsid w:val="00C837C4"/>
    <w:rsid w:val="00C838D0"/>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8EB"/>
    <w:rsid w:val="00C85B01"/>
    <w:rsid w:val="00C85D12"/>
    <w:rsid w:val="00C85D92"/>
    <w:rsid w:val="00C85E46"/>
    <w:rsid w:val="00C85EC0"/>
    <w:rsid w:val="00C8600D"/>
    <w:rsid w:val="00C86033"/>
    <w:rsid w:val="00C862D6"/>
    <w:rsid w:val="00C86893"/>
    <w:rsid w:val="00C86BD7"/>
    <w:rsid w:val="00C86E29"/>
    <w:rsid w:val="00C86FA4"/>
    <w:rsid w:val="00C87728"/>
    <w:rsid w:val="00C87B63"/>
    <w:rsid w:val="00C901B8"/>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C8"/>
    <w:rsid w:val="00C92D9F"/>
    <w:rsid w:val="00C92FB3"/>
    <w:rsid w:val="00C93087"/>
    <w:rsid w:val="00C93321"/>
    <w:rsid w:val="00C93442"/>
    <w:rsid w:val="00C93686"/>
    <w:rsid w:val="00C936AA"/>
    <w:rsid w:val="00C9378A"/>
    <w:rsid w:val="00C93A2E"/>
    <w:rsid w:val="00C93DE8"/>
    <w:rsid w:val="00C93FA0"/>
    <w:rsid w:val="00C940C2"/>
    <w:rsid w:val="00C94146"/>
    <w:rsid w:val="00C947C8"/>
    <w:rsid w:val="00C947F4"/>
    <w:rsid w:val="00C94892"/>
    <w:rsid w:val="00C94A10"/>
    <w:rsid w:val="00C94A15"/>
    <w:rsid w:val="00C94A37"/>
    <w:rsid w:val="00C94CE0"/>
    <w:rsid w:val="00C94D50"/>
    <w:rsid w:val="00C94DB9"/>
    <w:rsid w:val="00C94F26"/>
    <w:rsid w:val="00C94FBE"/>
    <w:rsid w:val="00C95000"/>
    <w:rsid w:val="00C9529B"/>
    <w:rsid w:val="00C95392"/>
    <w:rsid w:val="00C953D0"/>
    <w:rsid w:val="00C95550"/>
    <w:rsid w:val="00C95900"/>
    <w:rsid w:val="00C95AF3"/>
    <w:rsid w:val="00C95BC5"/>
    <w:rsid w:val="00C96004"/>
    <w:rsid w:val="00C96670"/>
    <w:rsid w:val="00C96756"/>
    <w:rsid w:val="00C96A67"/>
    <w:rsid w:val="00C96B70"/>
    <w:rsid w:val="00C96D09"/>
    <w:rsid w:val="00C96D3D"/>
    <w:rsid w:val="00C96DA1"/>
    <w:rsid w:val="00C96EB8"/>
    <w:rsid w:val="00C96F00"/>
    <w:rsid w:val="00C970A7"/>
    <w:rsid w:val="00C972B4"/>
    <w:rsid w:val="00C97426"/>
    <w:rsid w:val="00C9759B"/>
    <w:rsid w:val="00C978D2"/>
    <w:rsid w:val="00C97B59"/>
    <w:rsid w:val="00C97E52"/>
    <w:rsid w:val="00CA0305"/>
    <w:rsid w:val="00CA0DF7"/>
    <w:rsid w:val="00CA0ECA"/>
    <w:rsid w:val="00CA0F79"/>
    <w:rsid w:val="00CA1090"/>
    <w:rsid w:val="00CA1550"/>
    <w:rsid w:val="00CA16D3"/>
    <w:rsid w:val="00CA1733"/>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4FF"/>
    <w:rsid w:val="00CA36D3"/>
    <w:rsid w:val="00CA37A6"/>
    <w:rsid w:val="00CA3C86"/>
    <w:rsid w:val="00CA3DD5"/>
    <w:rsid w:val="00CA3E22"/>
    <w:rsid w:val="00CA43B4"/>
    <w:rsid w:val="00CA43C5"/>
    <w:rsid w:val="00CA43CA"/>
    <w:rsid w:val="00CA461E"/>
    <w:rsid w:val="00CA4883"/>
    <w:rsid w:val="00CA4B0B"/>
    <w:rsid w:val="00CA4B3F"/>
    <w:rsid w:val="00CA4D1A"/>
    <w:rsid w:val="00CA4E1C"/>
    <w:rsid w:val="00CA4FC2"/>
    <w:rsid w:val="00CA52BF"/>
    <w:rsid w:val="00CA531A"/>
    <w:rsid w:val="00CA54C6"/>
    <w:rsid w:val="00CA54D4"/>
    <w:rsid w:val="00CA552E"/>
    <w:rsid w:val="00CA5C9E"/>
    <w:rsid w:val="00CA5D47"/>
    <w:rsid w:val="00CA5FAA"/>
    <w:rsid w:val="00CA60A3"/>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20C"/>
    <w:rsid w:val="00CB0249"/>
    <w:rsid w:val="00CB02B4"/>
    <w:rsid w:val="00CB039F"/>
    <w:rsid w:val="00CB0485"/>
    <w:rsid w:val="00CB0613"/>
    <w:rsid w:val="00CB071C"/>
    <w:rsid w:val="00CB0779"/>
    <w:rsid w:val="00CB07F6"/>
    <w:rsid w:val="00CB0B47"/>
    <w:rsid w:val="00CB0D59"/>
    <w:rsid w:val="00CB0E4E"/>
    <w:rsid w:val="00CB0F05"/>
    <w:rsid w:val="00CB121B"/>
    <w:rsid w:val="00CB12A5"/>
    <w:rsid w:val="00CB17CF"/>
    <w:rsid w:val="00CB19EB"/>
    <w:rsid w:val="00CB1A3A"/>
    <w:rsid w:val="00CB1A89"/>
    <w:rsid w:val="00CB1B38"/>
    <w:rsid w:val="00CB1BBF"/>
    <w:rsid w:val="00CB1F74"/>
    <w:rsid w:val="00CB210D"/>
    <w:rsid w:val="00CB22CB"/>
    <w:rsid w:val="00CB2602"/>
    <w:rsid w:val="00CB3028"/>
    <w:rsid w:val="00CB3488"/>
    <w:rsid w:val="00CB37B7"/>
    <w:rsid w:val="00CB387E"/>
    <w:rsid w:val="00CB38C6"/>
    <w:rsid w:val="00CB3F15"/>
    <w:rsid w:val="00CB40DB"/>
    <w:rsid w:val="00CB41FF"/>
    <w:rsid w:val="00CB42D0"/>
    <w:rsid w:val="00CB4491"/>
    <w:rsid w:val="00CB4651"/>
    <w:rsid w:val="00CB46A3"/>
    <w:rsid w:val="00CB4A3B"/>
    <w:rsid w:val="00CB5114"/>
    <w:rsid w:val="00CB524A"/>
    <w:rsid w:val="00CB595E"/>
    <w:rsid w:val="00CB59F2"/>
    <w:rsid w:val="00CB5A01"/>
    <w:rsid w:val="00CB5E27"/>
    <w:rsid w:val="00CB670B"/>
    <w:rsid w:val="00CB6807"/>
    <w:rsid w:val="00CB686E"/>
    <w:rsid w:val="00CB6C2D"/>
    <w:rsid w:val="00CB6D6B"/>
    <w:rsid w:val="00CB6DA2"/>
    <w:rsid w:val="00CB7340"/>
    <w:rsid w:val="00CB74FB"/>
    <w:rsid w:val="00CB78AA"/>
    <w:rsid w:val="00CB7B96"/>
    <w:rsid w:val="00CB7CC2"/>
    <w:rsid w:val="00CB7DA4"/>
    <w:rsid w:val="00CB7EB8"/>
    <w:rsid w:val="00CB7F96"/>
    <w:rsid w:val="00CC01A1"/>
    <w:rsid w:val="00CC056C"/>
    <w:rsid w:val="00CC0584"/>
    <w:rsid w:val="00CC061D"/>
    <w:rsid w:val="00CC0720"/>
    <w:rsid w:val="00CC099D"/>
    <w:rsid w:val="00CC09AF"/>
    <w:rsid w:val="00CC0C1B"/>
    <w:rsid w:val="00CC1332"/>
    <w:rsid w:val="00CC15B8"/>
    <w:rsid w:val="00CC1772"/>
    <w:rsid w:val="00CC1E9E"/>
    <w:rsid w:val="00CC212F"/>
    <w:rsid w:val="00CC21D2"/>
    <w:rsid w:val="00CC221B"/>
    <w:rsid w:val="00CC2320"/>
    <w:rsid w:val="00CC2344"/>
    <w:rsid w:val="00CC24BB"/>
    <w:rsid w:val="00CC2604"/>
    <w:rsid w:val="00CC2827"/>
    <w:rsid w:val="00CC2CC2"/>
    <w:rsid w:val="00CC2ED2"/>
    <w:rsid w:val="00CC2FBB"/>
    <w:rsid w:val="00CC326E"/>
    <w:rsid w:val="00CC3409"/>
    <w:rsid w:val="00CC3422"/>
    <w:rsid w:val="00CC3852"/>
    <w:rsid w:val="00CC3941"/>
    <w:rsid w:val="00CC3955"/>
    <w:rsid w:val="00CC39AF"/>
    <w:rsid w:val="00CC3AF5"/>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C37"/>
    <w:rsid w:val="00CC5D9A"/>
    <w:rsid w:val="00CC5FE2"/>
    <w:rsid w:val="00CC601C"/>
    <w:rsid w:val="00CC61E2"/>
    <w:rsid w:val="00CC637E"/>
    <w:rsid w:val="00CC663F"/>
    <w:rsid w:val="00CC6664"/>
    <w:rsid w:val="00CC6898"/>
    <w:rsid w:val="00CC6924"/>
    <w:rsid w:val="00CC6A19"/>
    <w:rsid w:val="00CC6F40"/>
    <w:rsid w:val="00CC6F6B"/>
    <w:rsid w:val="00CC7024"/>
    <w:rsid w:val="00CC726A"/>
    <w:rsid w:val="00CC737C"/>
    <w:rsid w:val="00CC7583"/>
    <w:rsid w:val="00CC75FC"/>
    <w:rsid w:val="00CC7B0C"/>
    <w:rsid w:val="00CC7FA8"/>
    <w:rsid w:val="00CC7FC5"/>
    <w:rsid w:val="00CD01B8"/>
    <w:rsid w:val="00CD01CF"/>
    <w:rsid w:val="00CD02D8"/>
    <w:rsid w:val="00CD0445"/>
    <w:rsid w:val="00CD04FB"/>
    <w:rsid w:val="00CD0541"/>
    <w:rsid w:val="00CD05EE"/>
    <w:rsid w:val="00CD060E"/>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A64"/>
    <w:rsid w:val="00CD3D15"/>
    <w:rsid w:val="00CD3EC8"/>
    <w:rsid w:val="00CD3F6C"/>
    <w:rsid w:val="00CD4447"/>
    <w:rsid w:val="00CD4555"/>
    <w:rsid w:val="00CD4819"/>
    <w:rsid w:val="00CD487A"/>
    <w:rsid w:val="00CD4EF9"/>
    <w:rsid w:val="00CD50F6"/>
    <w:rsid w:val="00CD549D"/>
    <w:rsid w:val="00CD5ABA"/>
    <w:rsid w:val="00CD5CA7"/>
    <w:rsid w:val="00CD5CBD"/>
    <w:rsid w:val="00CD5E55"/>
    <w:rsid w:val="00CD6189"/>
    <w:rsid w:val="00CD62AF"/>
    <w:rsid w:val="00CD63F7"/>
    <w:rsid w:val="00CD6502"/>
    <w:rsid w:val="00CD65B8"/>
    <w:rsid w:val="00CD65CB"/>
    <w:rsid w:val="00CD6791"/>
    <w:rsid w:val="00CD67B8"/>
    <w:rsid w:val="00CD692E"/>
    <w:rsid w:val="00CD6A66"/>
    <w:rsid w:val="00CD6AB9"/>
    <w:rsid w:val="00CD6D1F"/>
    <w:rsid w:val="00CD6F65"/>
    <w:rsid w:val="00CD6F79"/>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B94"/>
    <w:rsid w:val="00CE1BA7"/>
    <w:rsid w:val="00CE1BD1"/>
    <w:rsid w:val="00CE20B5"/>
    <w:rsid w:val="00CE21FE"/>
    <w:rsid w:val="00CE2251"/>
    <w:rsid w:val="00CE229B"/>
    <w:rsid w:val="00CE2459"/>
    <w:rsid w:val="00CE2539"/>
    <w:rsid w:val="00CE2852"/>
    <w:rsid w:val="00CE2B04"/>
    <w:rsid w:val="00CE2BAF"/>
    <w:rsid w:val="00CE2D03"/>
    <w:rsid w:val="00CE2E71"/>
    <w:rsid w:val="00CE2ECC"/>
    <w:rsid w:val="00CE2F68"/>
    <w:rsid w:val="00CE3347"/>
    <w:rsid w:val="00CE34C7"/>
    <w:rsid w:val="00CE34DC"/>
    <w:rsid w:val="00CE3785"/>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923"/>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E7B68"/>
    <w:rsid w:val="00CF0060"/>
    <w:rsid w:val="00CF00C9"/>
    <w:rsid w:val="00CF0270"/>
    <w:rsid w:val="00CF0875"/>
    <w:rsid w:val="00CF0954"/>
    <w:rsid w:val="00CF0A23"/>
    <w:rsid w:val="00CF0B0B"/>
    <w:rsid w:val="00CF11A1"/>
    <w:rsid w:val="00CF12AF"/>
    <w:rsid w:val="00CF12C8"/>
    <w:rsid w:val="00CF12CC"/>
    <w:rsid w:val="00CF15C3"/>
    <w:rsid w:val="00CF1784"/>
    <w:rsid w:val="00CF17D8"/>
    <w:rsid w:val="00CF18D9"/>
    <w:rsid w:val="00CF191A"/>
    <w:rsid w:val="00CF1985"/>
    <w:rsid w:val="00CF1ACE"/>
    <w:rsid w:val="00CF1B22"/>
    <w:rsid w:val="00CF1C9C"/>
    <w:rsid w:val="00CF1ECE"/>
    <w:rsid w:val="00CF2244"/>
    <w:rsid w:val="00CF247E"/>
    <w:rsid w:val="00CF24B7"/>
    <w:rsid w:val="00CF24BE"/>
    <w:rsid w:val="00CF2640"/>
    <w:rsid w:val="00CF27CD"/>
    <w:rsid w:val="00CF2A20"/>
    <w:rsid w:val="00CF3057"/>
    <w:rsid w:val="00CF31DA"/>
    <w:rsid w:val="00CF3542"/>
    <w:rsid w:val="00CF35D1"/>
    <w:rsid w:val="00CF38EA"/>
    <w:rsid w:val="00CF3AD5"/>
    <w:rsid w:val="00CF3D84"/>
    <w:rsid w:val="00CF4131"/>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754"/>
    <w:rsid w:val="00CF583F"/>
    <w:rsid w:val="00CF58F9"/>
    <w:rsid w:val="00CF59CA"/>
    <w:rsid w:val="00CF5F0F"/>
    <w:rsid w:val="00CF61A8"/>
    <w:rsid w:val="00CF6504"/>
    <w:rsid w:val="00CF6548"/>
    <w:rsid w:val="00CF6596"/>
    <w:rsid w:val="00CF6782"/>
    <w:rsid w:val="00CF67BC"/>
    <w:rsid w:val="00CF67FE"/>
    <w:rsid w:val="00CF6931"/>
    <w:rsid w:val="00CF6948"/>
    <w:rsid w:val="00CF6C78"/>
    <w:rsid w:val="00CF6CCB"/>
    <w:rsid w:val="00CF70A9"/>
    <w:rsid w:val="00CF70EF"/>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A5"/>
    <w:rsid w:val="00D0138A"/>
    <w:rsid w:val="00D014CB"/>
    <w:rsid w:val="00D01553"/>
    <w:rsid w:val="00D0164D"/>
    <w:rsid w:val="00D017AB"/>
    <w:rsid w:val="00D01D07"/>
    <w:rsid w:val="00D02034"/>
    <w:rsid w:val="00D024C8"/>
    <w:rsid w:val="00D0261E"/>
    <w:rsid w:val="00D02800"/>
    <w:rsid w:val="00D029C5"/>
    <w:rsid w:val="00D02B20"/>
    <w:rsid w:val="00D02B36"/>
    <w:rsid w:val="00D02F36"/>
    <w:rsid w:val="00D0338D"/>
    <w:rsid w:val="00D034DA"/>
    <w:rsid w:val="00D036AF"/>
    <w:rsid w:val="00D03803"/>
    <w:rsid w:val="00D03B3E"/>
    <w:rsid w:val="00D03B8F"/>
    <w:rsid w:val="00D03C49"/>
    <w:rsid w:val="00D03F3D"/>
    <w:rsid w:val="00D041B1"/>
    <w:rsid w:val="00D0446C"/>
    <w:rsid w:val="00D04498"/>
    <w:rsid w:val="00D04753"/>
    <w:rsid w:val="00D0494A"/>
    <w:rsid w:val="00D04C14"/>
    <w:rsid w:val="00D04D6F"/>
    <w:rsid w:val="00D04ED9"/>
    <w:rsid w:val="00D05224"/>
    <w:rsid w:val="00D053C5"/>
    <w:rsid w:val="00D0545F"/>
    <w:rsid w:val="00D054C4"/>
    <w:rsid w:val="00D05548"/>
    <w:rsid w:val="00D057E7"/>
    <w:rsid w:val="00D0586C"/>
    <w:rsid w:val="00D05DFF"/>
    <w:rsid w:val="00D05E82"/>
    <w:rsid w:val="00D05F1E"/>
    <w:rsid w:val="00D0631D"/>
    <w:rsid w:val="00D0691C"/>
    <w:rsid w:val="00D06A48"/>
    <w:rsid w:val="00D06CC9"/>
    <w:rsid w:val="00D071C7"/>
    <w:rsid w:val="00D0740D"/>
    <w:rsid w:val="00D07520"/>
    <w:rsid w:val="00D076AC"/>
    <w:rsid w:val="00D07753"/>
    <w:rsid w:val="00D078F8"/>
    <w:rsid w:val="00D079E9"/>
    <w:rsid w:val="00D07A39"/>
    <w:rsid w:val="00D07B4A"/>
    <w:rsid w:val="00D07B88"/>
    <w:rsid w:val="00D07CBB"/>
    <w:rsid w:val="00D07E84"/>
    <w:rsid w:val="00D101E7"/>
    <w:rsid w:val="00D10473"/>
    <w:rsid w:val="00D105D4"/>
    <w:rsid w:val="00D1098A"/>
    <w:rsid w:val="00D10A5D"/>
    <w:rsid w:val="00D10C7B"/>
    <w:rsid w:val="00D10CE8"/>
    <w:rsid w:val="00D11293"/>
    <w:rsid w:val="00D113DF"/>
    <w:rsid w:val="00D114A1"/>
    <w:rsid w:val="00D1150D"/>
    <w:rsid w:val="00D1159B"/>
    <w:rsid w:val="00D116D8"/>
    <w:rsid w:val="00D11721"/>
    <w:rsid w:val="00D11852"/>
    <w:rsid w:val="00D1197C"/>
    <w:rsid w:val="00D11A99"/>
    <w:rsid w:val="00D11CD3"/>
    <w:rsid w:val="00D11DF8"/>
    <w:rsid w:val="00D11F2E"/>
    <w:rsid w:val="00D12225"/>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34"/>
    <w:rsid w:val="00D1539F"/>
    <w:rsid w:val="00D15714"/>
    <w:rsid w:val="00D15849"/>
    <w:rsid w:val="00D1590E"/>
    <w:rsid w:val="00D15992"/>
    <w:rsid w:val="00D15A2E"/>
    <w:rsid w:val="00D15C40"/>
    <w:rsid w:val="00D15CED"/>
    <w:rsid w:val="00D160C4"/>
    <w:rsid w:val="00D161F2"/>
    <w:rsid w:val="00D162A4"/>
    <w:rsid w:val="00D162B2"/>
    <w:rsid w:val="00D1634B"/>
    <w:rsid w:val="00D163A3"/>
    <w:rsid w:val="00D165CB"/>
    <w:rsid w:val="00D16644"/>
    <w:rsid w:val="00D16724"/>
    <w:rsid w:val="00D16B35"/>
    <w:rsid w:val="00D16BDC"/>
    <w:rsid w:val="00D16CDC"/>
    <w:rsid w:val="00D16DE6"/>
    <w:rsid w:val="00D1703C"/>
    <w:rsid w:val="00D1723E"/>
    <w:rsid w:val="00D17295"/>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5FC"/>
    <w:rsid w:val="00D226A0"/>
    <w:rsid w:val="00D22875"/>
    <w:rsid w:val="00D228CF"/>
    <w:rsid w:val="00D229DE"/>
    <w:rsid w:val="00D22A09"/>
    <w:rsid w:val="00D22B75"/>
    <w:rsid w:val="00D22EEC"/>
    <w:rsid w:val="00D230DE"/>
    <w:rsid w:val="00D233F6"/>
    <w:rsid w:val="00D23747"/>
    <w:rsid w:val="00D23FA6"/>
    <w:rsid w:val="00D240A3"/>
    <w:rsid w:val="00D24348"/>
    <w:rsid w:val="00D2441A"/>
    <w:rsid w:val="00D24559"/>
    <w:rsid w:val="00D247C5"/>
    <w:rsid w:val="00D2487A"/>
    <w:rsid w:val="00D248A1"/>
    <w:rsid w:val="00D248D4"/>
    <w:rsid w:val="00D248E0"/>
    <w:rsid w:val="00D24987"/>
    <w:rsid w:val="00D24B34"/>
    <w:rsid w:val="00D24D85"/>
    <w:rsid w:val="00D24E25"/>
    <w:rsid w:val="00D24E68"/>
    <w:rsid w:val="00D24FC4"/>
    <w:rsid w:val="00D2540B"/>
    <w:rsid w:val="00D25657"/>
    <w:rsid w:val="00D26031"/>
    <w:rsid w:val="00D2612A"/>
    <w:rsid w:val="00D26138"/>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146"/>
    <w:rsid w:val="00D30269"/>
    <w:rsid w:val="00D304F7"/>
    <w:rsid w:val="00D309C5"/>
    <w:rsid w:val="00D30B9F"/>
    <w:rsid w:val="00D30E06"/>
    <w:rsid w:val="00D30F6C"/>
    <w:rsid w:val="00D30F9F"/>
    <w:rsid w:val="00D310DA"/>
    <w:rsid w:val="00D313A0"/>
    <w:rsid w:val="00D315F5"/>
    <w:rsid w:val="00D317E0"/>
    <w:rsid w:val="00D31AEF"/>
    <w:rsid w:val="00D31FA1"/>
    <w:rsid w:val="00D3210A"/>
    <w:rsid w:val="00D325E0"/>
    <w:rsid w:val="00D32915"/>
    <w:rsid w:val="00D32C82"/>
    <w:rsid w:val="00D32FCD"/>
    <w:rsid w:val="00D33125"/>
    <w:rsid w:val="00D331A2"/>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47"/>
    <w:rsid w:val="00D3507E"/>
    <w:rsid w:val="00D35271"/>
    <w:rsid w:val="00D35346"/>
    <w:rsid w:val="00D3592C"/>
    <w:rsid w:val="00D35E30"/>
    <w:rsid w:val="00D36153"/>
    <w:rsid w:val="00D368AD"/>
    <w:rsid w:val="00D369CC"/>
    <w:rsid w:val="00D36A00"/>
    <w:rsid w:val="00D36CC5"/>
    <w:rsid w:val="00D36D91"/>
    <w:rsid w:val="00D36FB6"/>
    <w:rsid w:val="00D37134"/>
    <w:rsid w:val="00D37602"/>
    <w:rsid w:val="00D3762C"/>
    <w:rsid w:val="00D37D7B"/>
    <w:rsid w:val="00D37E73"/>
    <w:rsid w:val="00D40065"/>
    <w:rsid w:val="00D40270"/>
    <w:rsid w:val="00D40762"/>
    <w:rsid w:val="00D408A8"/>
    <w:rsid w:val="00D40E4B"/>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1"/>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4E03"/>
    <w:rsid w:val="00D44EB1"/>
    <w:rsid w:val="00D45380"/>
    <w:rsid w:val="00D45470"/>
    <w:rsid w:val="00D45547"/>
    <w:rsid w:val="00D45688"/>
    <w:rsid w:val="00D4583E"/>
    <w:rsid w:val="00D45846"/>
    <w:rsid w:val="00D45A74"/>
    <w:rsid w:val="00D45AE8"/>
    <w:rsid w:val="00D45D08"/>
    <w:rsid w:val="00D45D5F"/>
    <w:rsid w:val="00D45E06"/>
    <w:rsid w:val="00D460A8"/>
    <w:rsid w:val="00D4614C"/>
    <w:rsid w:val="00D462BC"/>
    <w:rsid w:val="00D4633C"/>
    <w:rsid w:val="00D46412"/>
    <w:rsid w:val="00D466E4"/>
    <w:rsid w:val="00D46A63"/>
    <w:rsid w:val="00D46BE2"/>
    <w:rsid w:val="00D46EEF"/>
    <w:rsid w:val="00D46FCC"/>
    <w:rsid w:val="00D471FC"/>
    <w:rsid w:val="00D47319"/>
    <w:rsid w:val="00D4734C"/>
    <w:rsid w:val="00D47651"/>
    <w:rsid w:val="00D47AE7"/>
    <w:rsid w:val="00D47C22"/>
    <w:rsid w:val="00D47D7E"/>
    <w:rsid w:val="00D47E2D"/>
    <w:rsid w:val="00D47FF6"/>
    <w:rsid w:val="00D5012A"/>
    <w:rsid w:val="00D50471"/>
    <w:rsid w:val="00D50623"/>
    <w:rsid w:val="00D50730"/>
    <w:rsid w:val="00D508FB"/>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63F"/>
    <w:rsid w:val="00D547D0"/>
    <w:rsid w:val="00D5498C"/>
    <w:rsid w:val="00D54A6D"/>
    <w:rsid w:val="00D54B93"/>
    <w:rsid w:val="00D54D69"/>
    <w:rsid w:val="00D55254"/>
    <w:rsid w:val="00D55379"/>
    <w:rsid w:val="00D5546E"/>
    <w:rsid w:val="00D559CC"/>
    <w:rsid w:val="00D55B82"/>
    <w:rsid w:val="00D55BDD"/>
    <w:rsid w:val="00D56104"/>
    <w:rsid w:val="00D562B4"/>
    <w:rsid w:val="00D566CF"/>
    <w:rsid w:val="00D567D4"/>
    <w:rsid w:val="00D56E1D"/>
    <w:rsid w:val="00D56FEE"/>
    <w:rsid w:val="00D570CA"/>
    <w:rsid w:val="00D570F8"/>
    <w:rsid w:val="00D572B9"/>
    <w:rsid w:val="00D57561"/>
    <w:rsid w:val="00D577DD"/>
    <w:rsid w:val="00D578A6"/>
    <w:rsid w:val="00D578F9"/>
    <w:rsid w:val="00D57A23"/>
    <w:rsid w:val="00D57B45"/>
    <w:rsid w:val="00D57FA0"/>
    <w:rsid w:val="00D600C2"/>
    <w:rsid w:val="00D603FF"/>
    <w:rsid w:val="00D60517"/>
    <w:rsid w:val="00D60645"/>
    <w:rsid w:val="00D60701"/>
    <w:rsid w:val="00D60866"/>
    <w:rsid w:val="00D60C17"/>
    <w:rsid w:val="00D60E79"/>
    <w:rsid w:val="00D612D2"/>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845"/>
    <w:rsid w:val="00D70AA9"/>
    <w:rsid w:val="00D70C64"/>
    <w:rsid w:val="00D70DD4"/>
    <w:rsid w:val="00D70FFC"/>
    <w:rsid w:val="00D7134D"/>
    <w:rsid w:val="00D715AA"/>
    <w:rsid w:val="00D71719"/>
    <w:rsid w:val="00D719D9"/>
    <w:rsid w:val="00D719F9"/>
    <w:rsid w:val="00D71E16"/>
    <w:rsid w:val="00D72105"/>
    <w:rsid w:val="00D7210D"/>
    <w:rsid w:val="00D72486"/>
    <w:rsid w:val="00D72623"/>
    <w:rsid w:val="00D7268E"/>
    <w:rsid w:val="00D726EE"/>
    <w:rsid w:val="00D72707"/>
    <w:rsid w:val="00D72EB3"/>
    <w:rsid w:val="00D731B2"/>
    <w:rsid w:val="00D7327E"/>
    <w:rsid w:val="00D73592"/>
    <w:rsid w:val="00D7363F"/>
    <w:rsid w:val="00D736DA"/>
    <w:rsid w:val="00D74062"/>
    <w:rsid w:val="00D742B6"/>
    <w:rsid w:val="00D742C3"/>
    <w:rsid w:val="00D7430D"/>
    <w:rsid w:val="00D744E2"/>
    <w:rsid w:val="00D74685"/>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5FD8"/>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48"/>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F2"/>
    <w:rsid w:val="00D842C6"/>
    <w:rsid w:val="00D84543"/>
    <w:rsid w:val="00D8487D"/>
    <w:rsid w:val="00D84B54"/>
    <w:rsid w:val="00D84D9E"/>
    <w:rsid w:val="00D84E4A"/>
    <w:rsid w:val="00D84EAA"/>
    <w:rsid w:val="00D8535B"/>
    <w:rsid w:val="00D8555D"/>
    <w:rsid w:val="00D85728"/>
    <w:rsid w:val="00D85C75"/>
    <w:rsid w:val="00D85D7C"/>
    <w:rsid w:val="00D85E87"/>
    <w:rsid w:val="00D85FCE"/>
    <w:rsid w:val="00D861BD"/>
    <w:rsid w:val="00D86344"/>
    <w:rsid w:val="00D86474"/>
    <w:rsid w:val="00D867A8"/>
    <w:rsid w:val="00D86969"/>
    <w:rsid w:val="00D86E29"/>
    <w:rsid w:val="00D872C6"/>
    <w:rsid w:val="00D8734A"/>
    <w:rsid w:val="00D87782"/>
    <w:rsid w:val="00D877BB"/>
    <w:rsid w:val="00D87849"/>
    <w:rsid w:val="00D87B5E"/>
    <w:rsid w:val="00D87B62"/>
    <w:rsid w:val="00D87B8A"/>
    <w:rsid w:val="00D90010"/>
    <w:rsid w:val="00D90048"/>
    <w:rsid w:val="00D90131"/>
    <w:rsid w:val="00D90264"/>
    <w:rsid w:val="00D9042C"/>
    <w:rsid w:val="00D90650"/>
    <w:rsid w:val="00D90B2C"/>
    <w:rsid w:val="00D90B53"/>
    <w:rsid w:val="00D90B83"/>
    <w:rsid w:val="00D90D3B"/>
    <w:rsid w:val="00D90D8D"/>
    <w:rsid w:val="00D90DE8"/>
    <w:rsid w:val="00D90F73"/>
    <w:rsid w:val="00D9103F"/>
    <w:rsid w:val="00D911F2"/>
    <w:rsid w:val="00D91580"/>
    <w:rsid w:val="00D9163A"/>
    <w:rsid w:val="00D919F9"/>
    <w:rsid w:val="00D91B86"/>
    <w:rsid w:val="00D91FC2"/>
    <w:rsid w:val="00D922E4"/>
    <w:rsid w:val="00D92338"/>
    <w:rsid w:val="00D92382"/>
    <w:rsid w:val="00D924BB"/>
    <w:rsid w:val="00D927FE"/>
    <w:rsid w:val="00D92C63"/>
    <w:rsid w:val="00D92CAF"/>
    <w:rsid w:val="00D93286"/>
    <w:rsid w:val="00D9346E"/>
    <w:rsid w:val="00D936AE"/>
    <w:rsid w:val="00D93C0C"/>
    <w:rsid w:val="00D93D7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C3C"/>
    <w:rsid w:val="00D96EBC"/>
    <w:rsid w:val="00D96EED"/>
    <w:rsid w:val="00D97174"/>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666"/>
    <w:rsid w:val="00DA0878"/>
    <w:rsid w:val="00DA0933"/>
    <w:rsid w:val="00DA0A04"/>
    <w:rsid w:val="00DA0E20"/>
    <w:rsid w:val="00DA0F41"/>
    <w:rsid w:val="00DA0FFF"/>
    <w:rsid w:val="00DA1036"/>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D55"/>
    <w:rsid w:val="00DA40AB"/>
    <w:rsid w:val="00DA4217"/>
    <w:rsid w:val="00DA45F7"/>
    <w:rsid w:val="00DA47A6"/>
    <w:rsid w:val="00DA48DC"/>
    <w:rsid w:val="00DA49C8"/>
    <w:rsid w:val="00DA49D7"/>
    <w:rsid w:val="00DA4CD5"/>
    <w:rsid w:val="00DA4D0B"/>
    <w:rsid w:val="00DA4D27"/>
    <w:rsid w:val="00DA4FAC"/>
    <w:rsid w:val="00DA5168"/>
    <w:rsid w:val="00DA5193"/>
    <w:rsid w:val="00DA526B"/>
    <w:rsid w:val="00DA535D"/>
    <w:rsid w:val="00DA53AC"/>
    <w:rsid w:val="00DA53D7"/>
    <w:rsid w:val="00DA548E"/>
    <w:rsid w:val="00DA56B7"/>
    <w:rsid w:val="00DA583D"/>
    <w:rsid w:val="00DA5911"/>
    <w:rsid w:val="00DA5E37"/>
    <w:rsid w:val="00DA5EB7"/>
    <w:rsid w:val="00DA5EED"/>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733"/>
    <w:rsid w:val="00DA7AAA"/>
    <w:rsid w:val="00DA7C22"/>
    <w:rsid w:val="00DA7CE0"/>
    <w:rsid w:val="00DA7DD9"/>
    <w:rsid w:val="00DA7F01"/>
    <w:rsid w:val="00DB0003"/>
    <w:rsid w:val="00DB0276"/>
    <w:rsid w:val="00DB0389"/>
    <w:rsid w:val="00DB03B4"/>
    <w:rsid w:val="00DB085C"/>
    <w:rsid w:val="00DB0C68"/>
    <w:rsid w:val="00DB1422"/>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EBA"/>
    <w:rsid w:val="00DB4EC4"/>
    <w:rsid w:val="00DB536F"/>
    <w:rsid w:val="00DB54E4"/>
    <w:rsid w:val="00DB5540"/>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36F"/>
    <w:rsid w:val="00DB7960"/>
    <w:rsid w:val="00DB7E8F"/>
    <w:rsid w:val="00DC0118"/>
    <w:rsid w:val="00DC026C"/>
    <w:rsid w:val="00DC02A3"/>
    <w:rsid w:val="00DC056D"/>
    <w:rsid w:val="00DC06E4"/>
    <w:rsid w:val="00DC07C6"/>
    <w:rsid w:val="00DC0BD4"/>
    <w:rsid w:val="00DC0E41"/>
    <w:rsid w:val="00DC0ED8"/>
    <w:rsid w:val="00DC0EE0"/>
    <w:rsid w:val="00DC0FB2"/>
    <w:rsid w:val="00DC10E6"/>
    <w:rsid w:val="00DC1102"/>
    <w:rsid w:val="00DC13B1"/>
    <w:rsid w:val="00DC161D"/>
    <w:rsid w:val="00DC1935"/>
    <w:rsid w:val="00DC1A47"/>
    <w:rsid w:val="00DC1F06"/>
    <w:rsid w:val="00DC1F36"/>
    <w:rsid w:val="00DC1F9A"/>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21"/>
    <w:rsid w:val="00DC76A5"/>
    <w:rsid w:val="00DC781F"/>
    <w:rsid w:val="00DC7A3A"/>
    <w:rsid w:val="00DC7B92"/>
    <w:rsid w:val="00DC7BD1"/>
    <w:rsid w:val="00DD002E"/>
    <w:rsid w:val="00DD029A"/>
    <w:rsid w:val="00DD02C6"/>
    <w:rsid w:val="00DD03CF"/>
    <w:rsid w:val="00DD04D1"/>
    <w:rsid w:val="00DD0731"/>
    <w:rsid w:val="00DD0991"/>
    <w:rsid w:val="00DD09EE"/>
    <w:rsid w:val="00DD0A3E"/>
    <w:rsid w:val="00DD0D19"/>
    <w:rsid w:val="00DD0EA3"/>
    <w:rsid w:val="00DD0F4B"/>
    <w:rsid w:val="00DD1147"/>
    <w:rsid w:val="00DD1352"/>
    <w:rsid w:val="00DD152A"/>
    <w:rsid w:val="00DD1C14"/>
    <w:rsid w:val="00DD1D9B"/>
    <w:rsid w:val="00DD1DB0"/>
    <w:rsid w:val="00DD21BB"/>
    <w:rsid w:val="00DD22BE"/>
    <w:rsid w:val="00DD2546"/>
    <w:rsid w:val="00DD25F5"/>
    <w:rsid w:val="00DD2652"/>
    <w:rsid w:val="00DD2659"/>
    <w:rsid w:val="00DD2765"/>
    <w:rsid w:val="00DD28FC"/>
    <w:rsid w:val="00DD2BFF"/>
    <w:rsid w:val="00DD2E7A"/>
    <w:rsid w:val="00DD2F3B"/>
    <w:rsid w:val="00DD35FD"/>
    <w:rsid w:val="00DD3770"/>
    <w:rsid w:val="00DD38F7"/>
    <w:rsid w:val="00DD39B8"/>
    <w:rsid w:val="00DD3A11"/>
    <w:rsid w:val="00DD4061"/>
    <w:rsid w:val="00DD43D0"/>
    <w:rsid w:val="00DD4A0C"/>
    <w:rsid w:val="00DD4B3A"/>
    <w:rsid w:val="00DD4D08"/>
    <w:rsid w:val="00DD4DB2"/>
    <w:rsid w:val="00DD4F82"/>
    <w:rsid w:val="00DD550D"/>
    <w:rsid w:val="00DD558E"/>
    <w:rsid w:val="00DD56A3"/>
    <w:rsid w:val="00DD59A9"/>
    <w:rsid w:val="00DD5CB8"/>
    <w:rsid w:val="00DD5D4F"/>
    <w:rsid w:val="00DD5D5F"/>
    <w:rsid w:val="00DD6071"/>
    <w:rsid w:val="00DD629E"/>
    <w:rsid w:val="00DD6316"/>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875"/>
    <w:rsid w:val="00DD7947"/>
    <w:rsid w:val="00DD79D0"/>
    <w:rsid w:val="00DD7B89"/>
    <w:rsid w:val="00DD7C1A"/>
    <w:rsid w:val="00DD7ECA"/>
    <w:rsid w:val="00DD7ED1"/>
    <w:rsid w:val="00DE049E"/>
    <w:rsid w:val="00DE063F"/>
    <w:rsid w:val="00DE08A2"/>
    <w:rsid w:val="00DE0984"/>
    <w:rsid w:val="00DE0B24"/>
    <w:rsid w:val="00DE0EAC"/>
    <w:rsid w:val="00DE0EC2"/>
    <w:rsid w:val="00DE10F1"/>
    <w:rsid w:val="00DE120C"/>
    <w:rsid w:val="00DE129A"/>
    <w:rsid w:val="00DE1313"/>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277"/>
    <w:rsid w:val="00DE5502"/>
    <w:rsid w:val="00DE56FD"/>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6ABD"/>
    <w:rsid w:val="00DE7011"/>
    <w:rsid w:val="00DE7042"/>
    <w:rsid w:val="00DE75E6"/>
    <w:rsid w:val="00DE77E5"/>
    <w:rsid w:val="00DE7824"/>
    <w:rsid w:val="00DE78B6"/>
    <w:rsid w:val="00DE78CE"/>
    <w:rsid w:val="00DE795D"/>
    <w:rsid w:val="00DE7980"/>
    <w:rsid w:val="00DE7EF3"/>
    <w:rsid w:val="00DE7EFE"/>
    <w:rsid w:val="00DE7F24"/>
    <w:rsid w:val="00DF012D"/>
    <w:rsid w:val="00DF013D"/>
    <w:rsid w:val="00DF03C6"/>
    <w:rsid w:val="00DF0623"/>
    <w:rsid w:val="00DF0879"/>
    <w:rsid w:val="00DF09EC"/>
    <w:rsid w:val="00DF0C6A"/>
    <w:rsid w:val="00DF0F93"/>
    <w:rsid w:val="00DF11E3"/>
    <w:rsid w:val="00DF1602"/>
    <w:rsid w:val="00DF16B0"/>
    <w:rsid w:val="00DF1B29"/>
    <w:rsid w:val="00DF1BFC"/>
    <w:rsid w:val="00DF1C19"/>
    <w:rsid w:val="00DF1E23"/>
    <w:rsid w:val="00DF1ECA"/>
    <w:rsid w:val="00DF20C6"/>
    <w:rsid w:val="00DF20CC"/>
    <w:rsid w:val="00DF2360"/>
    <w:rsid w:val="00DF2482"/>
    <w:rsid w:val="00DF2488"/>
    <w:rsid w:val="00DF276D"/>
    <w:rsid w:val="00DF2780"/>
    <w:rsid w:val="00DF2AEB"/>
    <w:rsid w:val="00DF2CD7"/>
    <w:rsid w:val="00DF2FC3"/>
    <w:rsid w:val="00DF308A"/>
    <w:rsid w:val="00DF3301"/>
    <w:rsid w:val="00DF3327"/>
    <w:rsid w:val="00DF3427"/>
    <w:rsid w:val="00DF36B7"/>
    <w:rsid w:val="00DF38C5"/>
    <w:rsid w:val="00DF3B9F"/>
    <w:rsid w:val="00DF3BFE"/>
    <w:rsid w:val="00DF3D86"/>
    <w:rsid w:val="00DF3E25"/>
    <w:rsid w:val="00DF429E"/>
    <w:rsid w:val="00DF4326"/>
    <w:rsid w:val="00DF43EA"/>
    <w:rsid w:val="00DF4470"/>
    <w:rsid w:val="00DF4777"/>
    <w:rsid w:val="00DF479D"/>
    <w:rsid w:val="00DF4809"/>
    <w:rsid w:val="00DF4897"/>
    <w:rsid w:val="00DF489F"/>
    <w:rsid w:val="00DF4FEF"/>
    <w:rsid w:val="00DF5035"/>
    <w:rsid w:val="00DF50C9"/>
    <w:rsid w:val="00DF5110"/>
    <w:rsid w:val="00DF516E"/>
    <w:rsid w:val="00DF53E9"/>
    <w:rsid w:val="00DF5486"/>
    <w:rsid w:val="00DF5507"/>
    <w:rsid w:val="00DF5549"/>
    <w:rsid w:val="00DF5663"/>
    <w:rsid w:val="00DF57AD"/>
    <w:rsid w:val="00DF5AD7"/>
    <w:rsid w:val="00DF5C20"/>
    <w:rsid w:val="00DF5E33"/>
    <w:rsid w:val="00DF5F6A"/>
    <w:rsid w:val="00DF628C"/>
    <w:rsid w:val="00DF62C9"/>
    <w:rsid w:val="00DF6405"/>
    <w:rsid w:val="00DF64C8"/>
    <w:rsid w:val="00DF6578"/>
    <w:rsid w:val="00DF6BB3"/>
    <w:rsid w:val="00DF6BEF"/>
    <w:rsid w:val="00DF6CDC"/>
    <w:rsid w:val="00DF6E33"/>
    <w:rsid w:val="00DF6E38"/>
    <w:rsid w:val="00DF6E7A"/>
    <w:rsid w:val="00DF72AE"/>
    <w:rsid w:val="00DF74E8"/>
    <w:rsid w:val="00DF779E"/>
    <w:rsid w:val="00DF7B5A"/>
    <w:rsid w:val="00DF7BB0"/>
    <w:rsid w:val="00DF7CAC"/>
    <w:rsid w:val="00DF7FF3"/>
    <w:rsid w:val="00E00298"/>
    <w:rsid w:val="00E002BC"/>
    <w:rsid w:val="00E00726"/>
    <w:rsid w:val="00E00A98"/>
    <w:rsid w:val="00E00CEE"/>
    <w:rsid w:val="00E00D99"/>
    <w:rsid w:val="00E010C1"/>
    <w:rsid w:val="00E010CE"/>
    <w:rsid w:val="00E012CF"/>
    <w:rsid w:val="00E01321"/>
    <w:rsid w:val="00E01328"/>
    <w:rsid w:val="00E0134E"/>
    <w:rsid w:val="00E0144A"/>
    <w:rsid w:val="00E014D3"/>
    <w:rsid w:val="00E015B8"/>
    <w:rsid w:val="00E01685"/>
    <w:rsid w:val="00E016EB"/>
    <w:rsid w:val="00E01994"/>
    <w:rsid w:val="00E02610"/>
    <w:rsid w:val="00E02712"/>
    <w:rsid w:val="00E0279B"/>
    <w:rsid w:val="00E02C50"/>
    <w:rsid w:val="00E0326E"/>
    <w:rsid w:val="00E037EE"/>
    <w:rsid w:val="00E03977"/>
    <w:rsid w:val="00E039C2"/>
    <w:rsid w:val="00E03E2B"/>
    <w:rsid w:val="00E03EE0"/>
    <w:rsid w:val="00E03EF5"/>
    <w:rsid w:val="00E040F8"/>
    <w:rsid w:val="00E0415B"/>
    <w:rsid w:val="00E04793"/>
    <w:rsid w:val="00E04F74"/>
    <w:rsid w:val="00E0525F"/>
    <w:rsid w:val="00E0554C"/>
    <w:rsid w:val="00E0562D"/>
    <w:rsid w:val="00E056AC"/>
    <w:rsid w:val="00E05712"/>
    <w:rsid w:val="00E0586F"/>
    <w:rsid w:val="00E05941"/>
    <w:rsid w:val="00E05946"/>
    <w:rsid w:val="00E06084"/>
    <w:rsid w:val="00E060DE"/>
    <w:rsid w:val="00E063FB"/>
    <w:rsid w:val="00E0661F"/>
    <w:rsid w:val="00E06723"/>
    <w:rsid w:val="00E067F1"/>
    <w:rsid w:val="00E06871"/>
    <w:rsid w:val="00E06973"/>
    <w:rsid w:val="00E069D6"/>
    <w:rsid w:val="00E06C0A"/>
    <w:rsid w:val="00E07177"/>
    <w:rsid w:val="00E073E2"/>
    <w:rsid w:val="00E07A77"/>
    <w:rsid w:val="00E07BD4"/>
    <w:rsid w:val="00E07D8A"/>
    <w:rsid w:val="00E07F1B"/>
    <w:rsid w:val="00E10298"/>
    <w:rsid w:val="00E10344"/>
    <w:rsid w:val="00E105F1"/>
    <w:rsid w:val="00E10643"/>
    <w:rsid w:val="00E10AD8"/>
    <w:rsid w:val="00E10D27"/>
    <w:rsid w:val="00E10E0A"/>
    <w:rsid w:val="00E10F23"/>
    <w:rsid w:val="00E11060"/>
    <w:rsid w:val="00E11104"/>
    <w:rsid w:val="00E11200"/>
    <w:rsid w:val="00E115A5"/>
    <w:rsid w:val="00E11605"/>
    <w:rsid w:val="00E1165D"/>
    <w:rsid w:val="00E11C62"/>
    <w:rsid w:val="00E11F6B"/>
    <w:rsid w:val="00E11FF9"/>
    <w:rsid w:val="00E122DA"/>
    <w:rsid w:val="00E123BC"/>
    <w:rsid w:val="00E1249C"/>
    <w:rsid w:val="00E12591"/>
    <w:rsid w:val="00E1261E"/>
    <w:rsid w:val="00E1297B"/>
    <w:rsid w:val="00E12A4D"/>
    <w:rsid w:val="00E12D39"/>
    <w:rsid w:val="00E12F2F"/>
    <w:rsid w:val="00E1347D"/>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E5C"/>
    <w:rsid w:val="00E14F26"/>
    <w:rsid w:val="00E150D6"/>
    <w:rsid w:val="00E150D7"/>
    <w:rsid w:val="00E15122"/>
    <w:rsid w:val="00E1593C"/>
    <w:rsid w:val="00E15948"/>
    <w:rsid w:val="00E16027"/>
    <w:rsid w:val="00E160C9"/>
    <w:rsid w:val="00E16307"/>
    <w:rsid w:val="00E16382"/>
    <w:rsid w:val="00E16577"/>
    <w:rsid w:val="00E165BD"/>
    <w:rsid w:val="00E16A24"/>
    <w:rsid w:val="00E16A2E"/>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315"/>
    <w:rsid w:val="00E21571"/>
    <w:rsid w:val="00E218C8"/>
    <w:rsid w:val="00E21F34"/>
    <w:rsid w:val="00E21FC8"/>
    <w:rsid w:val="00E225E7"/>
    <w:rsid w:val="00E22645"/>
    <w:rsid w:val="00E228B3"/>
    <w:rsid w:val="00E22A75"/>
    <w:rsid w:val="00E22B61"/>
    <w:rsid w:val="00E22F60"/>
    <w:rsid w:val="00E23125"/>
    <w:rsid w:val="00E2324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E19"/>
    <w:rsid w:val="00E24F0C"/>
    <w:rsid w:val="00E250B6"/>
    <w:rsid w:val="00E2513F"/>
    <w:rsid w:val="00E2546C"/>
    <w:rsid w:val="00E25700"/>
    <w:rsid w:val="00E257DF"/>
    <w:rsid w:val="00E259C6"/>
    <w:rsid w:val="00E25A31"/>
    <w:rsid w:val="00E25C19"/>
    <w:rsid w:val="00E26340"/>
    <w:rsid w:val="00E263BC"/>
    <w:rsid w:val="00E26461"/>
    <w:rsid w:val="00E26569"/>
    <w:rsid w:val="00E265BD"/>
    <w:rsid w:val="00E265BF"/>
    <w:rsid w:val="00E26773"/>
    <w:rsid w:val="00E26915"/>
    <w:rsid w:val="00E26B81"/>
    <w:rsid w:val="00E26EFC"/>
    <w:rsid w:val="00E26FDA"/>
    <w:rsid w:val="00E27107"/>
    <w:rsid w:val="00E271E3"/>
    <w:rsid w:val="00E271F0"/>
    <w:rsid w:val="00E272FE"/>
    <w:rsid w:val="00E275FF"/>
    <w:rsid w:val="00E2762A"/>
    <w:rsid w:val="00E2764F"/>
    <w:rsid w:val="00E27832"/>
    <w:rsid w:val="00E278B8"/>
    <w:rsid w:val="00E279B2"/>
    <w:rsid w:val="00E279F5"/>
    <w:rsid w:val="00E27AE1"/>
    <w:rsid w:val="00E27BF1"/>
    <w:rsid w:val="00E27C3E"/>
    <w:rsid w:val="00E27D0B"/>
    <w:rsid w:val="00E301F5"/>
    <w:rsid w:val="00E3022E"/>
    <w:rsid w:val="00E30299"/>
    <w:rsid w:val="00E302CB"/>
    <w:rsid w:val="00E30319"/>
    <w:rsid w:val="00E306FD"/>
    <w:rsid w:val="00E307F6"/>
    <w:rsid w:val="00E309F0"/>
    <w:rsid w:val="00E30DCE"/>
    <w:rsid w:val="00E313A3"/>
    <w:rsid w:val="00E318BC"/>
    <w:rsid w:val="00E31F02"/>
    <w:rsid w:val="00E31F18"/>
    <w:rsid w:val="00E31FAC"/>
    <w:rsid w:val="00E32141"/>
    <w:rsid w:val="00E322DE"/>
    <w:rsid w:val="00E32424"/>
    <w:rsid w:val="00E324F5"/>
    <w:rsid w:val="00E32585"/>
    <w:rsid w:val="00E3284E"/>
    <w:rsid w:val="00E328C2"/>
    <w:rsid w:val="00E32905"/>
    <w:rsid w:val="00E32A31"/>
    <w:rsid w:val="00E32BB3"/>
    <w:rsid w:val="00E32C20"/>
    <w:rsid w:val="00E32EEE"/>
    <w:rsid w:val="00E32FBC"/>
    <w:rsid w:val="00E3307A"/>
    <w:rsid w:val="00E331A2"/>
    <w:rsid w:val="00E33382"/>
    <w:rsid w:val="00E334DA"/>
    <w:rsid w:val="00E33800"/>
    <w:rsid w:val="00E3390B"/>
    <w:rsid w:val="00E33E32"/>
    <w:rsid w:val="00E34105"/>
    <w:rsid w:val="00E34231"/>
    <w:rsid w:val="00E34574"/>
    <w:rsid w:val="00E345C6"/>
    <w:rsid w:val="00E3482C"/>
    <w:rsid w:val="00E34991"/>
    <w:rsid w:val="00E34B01"/>
    <w:rsid w:val="00E34B2E"/>
    <w:rsid w:val="00E34BE9"/>
    <w:rsid w:val="00E34C0D"/>
    <w:rsid w:val="00E34CFB"/>
    <w:rsid w:val="00E34DA7"/>
    <w:rsid w:val="00E34EDA"/>
    <w:rsid w:val="00E353A2"/>
    <w:rsid w:val="00E3546E"/>
    <w:rsid w:val="00E354D0"/>
    <w:rsid w:val="00E35625"/>
    <w:rsid w:val="00E35731"/>
    <w:rsid w:val="00E357EA"/>
    <w:rsid w:val="00E358FC"/>
    <w:rsid w:val="00E35A14"/>
    <w:rsid w:val="00E35B8B"/>
    <w:rsid w:val="00E35D41"/>
    <w:rsid w:val="00E360B7"/>
    <w:rsid w:val="00E363B2"/>
    <w:rsid w:val="00E36430"/>
    <w:rsid w:val="00E3686C"/>
    <w:rsid w:val="00E36901"/>
    <w:rsid w:val="00E36A96"/>
    <w:rsid w:val="00E36ACA"/>
    <w:rsid w:val="00E36C66"/>
    <w:rsid w:val="00E37108"/>
    <w:rsid w:val="00E37182"/>
    <w:rsid w:val="00E3719A"/>
    <w:rsid w:val="00E371F6"/>
    <w:rsid w:val="00E37302"/>
    <w:rsid w:val="00E3736B"/>
    <w:rsid w:val="00E37746"/>
    <w:rsid w:val="00E37747"/>
    <w:rsid w:val="00E37760"/>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77"/>
    <w:rsid w:val="00E43C8F"/>
    <w:rsid w:val="00E43D10"/>
    <w:rsid w:val="00E43D1D"/>
    <w:rsid w:val="00E43E46"/>
    <w:rsid w:val="00E44337"/>
    <w:rsid w:val="00E445DB"/>
    <w:rsid w:val="00E4477D"/>
    <w:rsid w:val="00E44925"/>
    <w:rsid w:val="00E449DD"/>
    <w:rsid w:val="00E44B31"/>
    <w:rsid w:val="00E44C1D"/>
    <w:rsid w:val="00E45016"/>
    <w:rsid w:val="00E452C7"/>
    <w:rsid w:val="00E452F4"/>
    <w:rsid w:val="00E45475"/>
    <w:rsid w:val="00E454D9"/>
    <w:rsid w:val="00E45779"/>
    <w:rsid w:val="00E45906"/>
    <w:rsid w:val="00E45919"/>
    <w:rsid w:val="00E45A0F"/>
    <w:rsid w:val="00E45A6C"/>
    <w:rsid w:val="00E45C17"/>
    <w:rsid w:val="00E45C8C"/>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14"/>
    <w:rsid w:val="00E47AE4"/>
    <w:rsid w:val="00E47AEE"/>
    <w:rsid w:val="00E47B63"/>
    <w:rsid w:val="00E47BD3"/>
    <w:rsid w:val="00E50073"/>
    <w:rsid w:val="00E502D7"/>
    <w:rsid w:val="00E50361"/>
    <w:rsid w:val="00E5078E"/>
    <w:rsid w:val="00E50BAD"/>
    <w:rsid w:val="00E50C8B"/>
    <w:rsid w:val="00E50F6D"/>
    <w:rsid w:val="00E510CE"/>
    <w:rsid w:val="00E51148"/>
    <w:rsid w:val="00E51518"/>
    <w:rsid w:val="00E51543"/>
    <w:rsid w:val="00E51668"/>
    <w:rsid w:val="00E517C0"/>
    <w:rsid w:val="00E51810"/>
    <w:rsid w:val="00E51915"/>
    <w:rsid w:val="00E5191B"/>
    <w:rsid w:val="00E51949"/>
    <w:rsid w:val="00E51A52"/>
    <w:rsid w:val="00E51E17"/>
    <w:rsid w:val="00E52148"/>
    <w:rsid w:val="00E530E9"/>
    <w:rsid w:val="00E53303"/>
    <w:rsid w:val="00E5336A"/>
    <w:rsid w:val="00E533A7"/>
    <w:rsid w:val="00E53575"/>
    <w:rsid w:val="00E53592"/>
    <w:rsid w:val="00E5359D"/>
    <w:rsid w:val="00E53771"/>
    <w:rsid w:val="00E537B5"/>
    <w:rsid w:val="00E53CD4"/>
    <w:rsid w:val="00E54141"/>
    <w:rsid w:val="00E541B3"/>
    <w:rsid w:val="00E54261"/>
    <w:rsid w:val="00E54633"/>
    <w:rsid w:val="00E54787"/>
    <w:rsid w:val="00E5478A"/>
    <w:rsid w:val="00E54C80"/>
    <w:rsid w:val="00E54DE0"/>
    <w:rsid w:val="00E5532D"/>
    <w:rsid w:val="00E555E6"/>
    <w:rsid w:val="00E557AC"/>
    <w:rsid w:val="00E55AAB"/>
    <w:rsid w:val="00E55D8A"/>
    <w:rsid w:val="00E55FA0"/>
    <w:rsid w:val="00E561C6"/>
    <w:rsid w:val="00E564FD"/>
    <w:rsid w:val="00E5685D"/>
    <w:rsid w:val="00E569F7"/>
    <w:rsid w:val="00E56B10"/>
    <w:rsid w:val="00E5714F"/>
    <w:rsid w:val="00E571B0"/>
    <w:rsid w:val="00E572B0"/>
    <w:rsid w:val="00E574BE"/>
    <w:rsid w:val="00E57A01"/>
    <w:rsid w:val="00E57E0E"/>
    <w:rsid w:val="00E57F3F"/>
    <w:rsid w:val="00E601EB"/>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6A"/>
    <w:rsid w:val="00E63312"/>
    <w:rsid w:val="00E63ADC"/>
    <w:rsid w:val="00E63AEC"/>
    <w:rsid w:val="00E63C03"/>
    <w:rsid w:val="00E63E6F"/>
    <w:rsid w:val="00E63F1E"/>
    <w:rsid w:val="00E63FE6"/>
    <w:rsid w:val="00E643C8"/>
    <w:rsid w:val="00E64454"/>
    <w:rsid w:val="00E6462C"/>
    <w:rsid w:val="00E64673"/>
    <w:rsid w:val="00E64696"/>
    <w:rsid w:val="00E646DE"/>
    <w:rsid w:val="00E64713"/>
    <w:rsid w:val="00E64758"/>
    <w:rsid w:val="00E64802"/>
    <w:rsid w:val="00E64919"/>
    <w:rsid w:val="00E64968"/>
    <w:rsid w:val="00E64A36"/>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77"/>
    <w:rsid w:val="00E66AC4"/>
    <w:rsid w:val="00E66B6C"/>
    <w:rsid w:val="00E66C55"/>
    <w:rsid w:val="00E66DE6"/>
    <w:rsid w:val="00E66DE7"/>
    <w:rsid w:val="00E66E36"/>
    <w:rsid w:val="00E67153"/>
    <w:rsid w:val="00E67273"/>
    <w:rsid w:val="00E673D5"/>
    <w:rsid w:val="00E67411"/>
    <w:rsid w:val="00E678F5"/>
    <w:rsid w:val="00E67A13"/>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93E"/>
    <w:rsid w:val="00E71A37"/>
    <w:rsid w:val="00E71B09"/>
    <w:rsid w:val="00E71D01"/>
    <w:rsid w:val="00E7217E"/>
    <w:rsid w:val="00E7220E"/>
    <w:rsid w:val="00E7234C"/>
    <w:rsid w:val="00E724E3"/>
    <w:rsid w:val="00E7256F"/>
    <w:rsid w:val="00E725A7"/>
    <w:rsid w:val="00E727E0"/>
    <w:rsid w:val="00E729A0"/>
    <w:rsid w:val="00E72DD0"/>
    <w:rsid w:val="00E7344A"/>
    <w:rsid w:val="00E738C2"/>
    <w:rsid w:val="00E73989"/>
    <w:rsid w:val="00E73C44"/>
    <w:rsid w:val="00E73DAA"/>
    <w:rsid w:val="00E73E0E"/>
    <w:rsid w:val="00E742F3"/>
    <w:rsid w:val="00E743A8"/>
    <w:rsid w:val="00E74639"/>
    <w:rsid w:val="00E74744"/>
    <w:rsid w:val="00E74908"/>
    <w:rsid w:val="00E74B36"/>
    <w:rsid w:val="00E74B8A"/>
    <w:rsid w:val="00E74B9F"/>
    <w:rsid w:val="00E74C23"/>
    <w:rsid w:val="00E74C66"/>
    <w:rsid w:val="00E74E9D"/>
    <w:rsid w:val="00E75298"/>
    <w:rsid w:val="00E75707"/>
    <w:rsid w:val="00E75838"/>
    <w:rsid w:val="00E75845"/>
    <w:rsid w:val="00E75D4C"/>
    <w:rsid w:val="00E75F51"/>
    <w:rsid w:val="00E762C6"/>
    <w:rsid w:val="00E76410"/>
    <w:rsid w:val="00E7654F"/>
    <w:rsid w:val="00E765A1"/>
    <w:rsid w:val="00E767A7"/>
    <w:rsid w:val="00E767C8"/>
    <w:rsid w:val="00E76A28"/>
    <w:rsid w:val="00E7708E"/>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6AF"/>
    <w:rsid w:val="00E828AB"/>
    <w:rsid w:val="00E828BB"/>
    <w:rsid w:val="00E82B2A"/>
    <w:rsid w:val="00E82B38"/>
    <w:rsid w:val="00E830AE"/>
    <w:rsid w:val="00E831D4"/>
    <w:rsid w:val="00E832B4"/>
    <w:rsid w:val="00E8332E"/>
    <w:rsid w:val="00E83F18"/>
    <w:rsid w:val="00E83F84"/>
    <w:rsid w:val="00E843C9"/>
    <w:rsid w:val="00E8470B"/>
    <w:rsid w:val="00E847FD"/>
    <w:rsid w:val="00E849CE"/>
    <w:rsid w:val="00E84A8F"/>
    <w:rsid w:val="00E84C37"/>
    <w:rsid w:val="00E84CDC"/>
    <w:rsid w:val="00E84E58"/>
    <w:rsid w:val="00E84EFC"/>
    <w:rsid w:val="00E850A3"/>
    <w:rsid w:val="00E850C8"/>
    <w:rsid w:val="00E856D5"/>
    <w:rsid w:val="00E85704"/>
    <w:rsid w:val="00E85885"/>
    <w:rsid w:val="00E85A0D"/>
    <w:rsid w:val="00E85BF6"/>
    <w:rsid w:val="00E85E5D"/>
    <w:rsid w:val="00E860BE"/>
    <w:rsid w:val="00E86131"/>
    <w:rsid w:val="00E8686C"/>
    <w:rsid w:val="00E869B5"/>
    <w:rsid w:val="00E86B2A"/>
    <w:rsid w:val="00E86BC0"/>
    <w:rsid w:val="00E86BDD"/>
    <w:rsid w:val="00E86CE4"/>
    <w:rsid w:val="00E86D00"/>
    <w:rsid w:val="00E86FAC"/>
    <w:rsid w:val="00E872FB"/>
    <w:rsid w:val="00E876AB"/>
    <w:rsid w:val="00E876F3"/>
    <w:rsid w:val="00E878C6"/>
    <w:rsid w:val="00E87A81"/>
    <w:rsid w:val="00E87B68"/>
    <w:rsid w:val="00E87D16"/>
    <w:rsid w:val="00E87D84"/>
    <w:rsid w:val="00E87DDD"/>
    <w:rsid w:val="00E90097"/>
    <w:rsid w:val="00E90117"/>
    <w:rsid w:val="00E90634"/>
    <w:rsid w:val="00E90A50"/>
    <w:rsid w:val="00E90BCB"/>
    <w:rsid w:val="00E90CF7"/>
    <w:rsid w:val="00E911D3"/>
    <w:rsid w:val="00E91549"/>
    <w:rsid w:val="00E91B46"/>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2A"/>
    <w:rsid w:val="00E931E9"/>
    <w:rsid w:val="00E93755"/>
    <w:rsid w:val="00E93936"/>
    <w:rsid w:val="00E93B7C"/>
    <w:rsid w:val="00E93C3D"/>
    <w:rsid w:val="00E93D96"/>
    <w:rsid w:val="00E947CF"/>
    <w:rsid w:val="00E94927"/>
    <w:rsid w:val="00E949FD"/>
    <w:rsid w:val="00E94C65"/>
    <w:rsid w:val="00E94DA5"/>
    <w:rsid w:val="00E94E8A"/>
    <w:rsid w:val="00E94FF4"/>
    <w:rsid w:val="00E950BC"/>
    <w:rsid w:val="00E95477"/>
    <w:rsid w:val="00E95492"/>
    <w:rsid w:val="00E95524"/>
    <w:rsid w:val="00E95668"/>
    <w:rsid w:val="00E959D1"/>
    <w:rsid w:val="00E95A60"/>
    <w:rsid w:val="00E95A88"/>
    <w:rsid w:val="00E95BC1"/>
    <w:rsid w:val="00E95C07"/>
    <w:rsid w:val="00E95D54"/>
    <w:rsid w:val="00E95F1A"/>
    <w:rsid w:val="00E962F8"/>
    <w:rsid w:val="00E963B1"/>
    <w:rsid w:val="00E9643B"/>
    <w:rsid w:val="00E965CC"/>
    <w:rsid w:val="00E96B2A"/>
    <w:rsid w:val="00E96D54"/>
    <w:rsid w:val="00E96DAC"/>
    <w:rsid w:val="00E96DB0"/>
    <w:rsid w:val="00E96E2A"/>
    <w:rsid w:val="00E96F00"/>
    <w:rsid w:val="00E9702D"/>
    <w:rsid w:val="00E970F5"/>
    <w:rsid w:val="00E972E0"/>
    <w:rsid w:val="00E97321"/>
    <w:rsid w:val="00E9781D"/>
    <w:rsid w:val="00E97D08"/>
    <w:rsid w:val="00EA0700"/>
    <w:rsid w:val="00EA091A"/>
    <w:rsid w:val="00EA0AE6"/>
    <w:rsid w:val="00EA0BD7"/>
    <w:rsid w:val="00EA0CBF"/>
    <w:rsid w:val="00EA11B2"/>
    <w:rsid w:val="00EA1356"/>
    <w:rsid w:val="00EA14AB"/>
    <w:rsid w:val="00EA14E8"/>
    <w:rsid w:val="00EA153A"/>
    <w:rsid w:val="00EA15FD"/>
    <w:rsid w:val="00EA1CB2"/>
    <w:rsid w:val="00EA1E94"/>
    <w:rsid w:val="00EA2291"/>
    <w:rsid w:val="00EA23F4"/>
    <w:rsid w:val="00EA2504"/>
    <w:rsid w:val="00EA268C"/>
    <w:rsid w:val="00EA2695"/>
    <w:rsid w:val="00EA2942"/>
    <w:rsid w:val="00EA2B7A"/>
    <w:rsid w:val="00EA30AD"/>
    <w:rsid w:val="00EA3552"/>
    <w:rsid w:val="00EA357F"/>
    <w:rsid w:val="00EA3BA8"/>
    <w:rsid w:val="00EA3BBF"/>
    <w:rsid w:val="00EA3D49"/>
    <w:rsid w:val="00EA3D93"/>
    <w:rsid w:val="00EA3DC5"/>
    <w:rsid w:val="00EA3F4B"/>
    <w:rsid w:val="00EA4035"/>
    <w:rsid w:val="00EA431B"/>
    <w:rsid w:val="00EA4449"/>
    <w:rsid w:val="00EA4506"/>
    <w:rsid w:val="00EA453C"/>
    <w:rsid w:val="00EA459C"/>
    <w:rsid w:val="00EA45EA"/>
    <w:rsid w:val="00EA4751"/>
    <w:rsid w:val="00EA4A00"/>
    <w:rsid w:val="00EA4A75"/>
    <w:rsid w:val="00EA4BC1"/>
    <w:rsid w:val="00EA4BF9"/>
    <w:rsid w:val="00EA4CE9"/>
    <w:rsid w:val="00EA5250"/>
    <w:rsid w:val="00EA5343"/>
    <w:rsid w:val="00EA5375"/>
    <w:rsid w:val="00EA537C"/>
    <w:rsid w:val="00EA539C"/>
    <w:rsid w:val="00EA53BD"/>
    <w:rsid w:val="00EA5750"/>
    <w:rsid w:val="00EA58DD"/>
    <w:rsid w:val="00EA5CB9"/>
    <w:rsid w:val="00EA5EF5"/>
    <w:rsid w:val="00EA5F96"/>
    <w:rsid w:val="00EA624D"/>
    <w:rsid w:val="00EA661F"/>
    <w:rsid w:val="00EA662B"/>
    <w:rsid w:val="00EA6894"/>
    <w:rsid w:val="00EA6AF8"/>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8EF"/>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5FC4"/>
    <w:rsid w:val="00EB6131"/>
    <w:rsid w:val="00EB63C7"/>
    <w:rsid w:val="00EB644D"/>
    <w:rsid w:val="00EB6567"/>
    <w:rsid w:val="00EB685F"/>
    <w:rsid w:val="00EB6961"/>
    <w:rsid w:val="00EB6A76"/>
    <w:rsid w:val="00EB6B68"/>
    <w:rsid w:val="00EB6CA1"/>
    <w:rsid w:val="00EB6EDA"/>
    <w:rsid w:val="00EB71FF"/>
    <w:rsid w:val="00EB720E"/>
    <w:rsid w:val="00EB7626"/>
    <w:rsid w:val="00EB7722"/>
    <w:rsid w:val="00EB780E"/>
    <w:rsid w:val="00EB79BE"/>
    <w:rsid w:val="00EB79E4"/>
    <w:rsid w:val="00EB7CEA"/>
    <w:rsid w:val="00EB7D49"/>
    <w:rsid w:val="00EB7E63"/>
    <w:rsid w:val="00EC04A4"/>
    <w:rsid w:val="00EC081E"/>
    <w:rsid w:val="00EC08E0"/>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2B9"/>
    <w:rsid w:val="00EC4352"/>
    <w:rsid w:val="00EC45D7"/>
    <w:rsid w:val="00EC4795"/>
    <w:rsid w:val="00EC47DC"/>
    <w:rsid w:val="00EC4948"/>
    <w:rsid w:val="00EC4BDD"/>
    <w:rsid w:val="00EC4C25"/>
    <w:rsid w:val="00EC4CA2"/>
    <w:rsid w:val="00EC4E35"/>
    <w:rsid w:val="00EC4F02"/>
    <w:rsid w:val="00EC4F6C"/>
    <w:rsid w:val="00EC50F3"/>
    <w:rsid w:val="00EC5279"/>
    <w:rsid w:val="00EC542E"/>
    <w:rsid w:val="00EC5466"/>
    <w:rsid w:val="00EC5933"/>
    <w:rsid w:val="00EC5C42"/>
    <w:rsid w:val="00EC5DCC"/>
    <w:rsid w:val="00EC5F06"/>
    <w:rsid w:val="00EC60F9"/>
    <w:rsid w:val="00EC616A"/>
    <w:rsid w:val="00EC6287"/>
    <w:rsid w:val="00EC6A6B"/>
    <w:rsid w:val="00EC6B9B"/>
    <w:rsid w:val="00EC6CCD"/>
    <w:rsid w:val="00EC6D8B"/>
    <w:rsid w:val="00EC6DD3"/>
    <w:rsid w:val="00EC6DDB"/>
    <w:rsid w:val="00EC6EA5"/>
    <w:rsid w:val="00EC6FC1"/>
    <w:rsid w:val="00EC7034"/>
    <w:rsid w:val="00EC7248"/>
    <w:rsid w:val="00EC731B"/>
    <w:rsid w:val="00EC73B3"/>
    <w:rsid w:val="00EC7664"/>
    <w:rsid w:val="00EC76F7"/>
    <w:rsid w:val="00EC794A"/>
    <w:rsid w:val="00EC7A15"/>
    <w:rsid w:val="00ED0040"/>
    <w:rsid w:val="00ED0047"/>
    <w:rsid w:val="00ED0350"/>
    <w:rsid w:val="00ED0A4B"/>
    <w:rsid w:val="00ED0B7B"/>
    <w:rsid w:val="00ED0C80"/>
    <w:rsid w:val="00ED0DEA"/>
    <w:rsid w:val="00ED0EA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B86"/>
    <w:rsid w:val="00ED4DEB"/>
    <w:rsid w:val="00ED4E25"/>
    <w:rsid w:val="00ED4E87"/>
    <w:rsid w:val="00ED50EF"/>
    <w:rsid w:val="00ED5218"/>
    <w:rsid w:val="00ED597F"/>
    <w:rsid w:val="00ED59A1"/>
    <w:rsid w:val="00ED5A78"/>
    <w:rsid w:val="00ED5C4B"/>
    <w:rsid w:val="00ED5F6A"/>
    <w:rsid w:val="00ED631A"/>
    <w:rsid w:val="00ED6452"/>
    <w:rsid w:val="00ED6955"/>
    <w:rsid w:val="00ED6DEA"/>
    <w:rsid w:val="00ED7153"/>
    <w:rsid w:val="00ED71A6"/>
    <w:rsid w:val="00ED729A"/>
    <w:rsid w:val="00ED72EF"/>
    <w:rsid w:val="00ED738E"/>
    <w:rsid w:val="00ED7750"/>
    <w:rsid w:val="00ED7794"/>
    <w:rsid w:val="00ED785F"/>
    <w:rsid w:val="00ED7901"/>
    <w:rsid w:val="00ED7A5B"/>
    <w:rsid w:val="00ED7BBC"/>
    <w:rsid w:val="00ED7F3D"/>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615"/>
    <w:rsid w:val="00EE18EC"/>
    <w:rsid w:val="00EE1D8B"/>
    <w:rsid w:val="00EE2879"/>
    <w:rsid w:val="00EE28A0"/>
    <w:rsid w:val="00EE2ADA"/>
    <w:rsid w:val="00EE2D2F"/>
    <w:rsid w:val="00EE2E73"/>
    <w:rsid w:val="00EE2F32"/>
    <w:rsid w:val="00EE2FDC"/>
    <w:rsid w:val="00EE3335"/>
    <w:rsid w:val="00EE3B8A"/>
    <w:rsid w:val="00EE3C2B"/>
    <w:rsid w:val="00EE3C61"/>
    <w:rsid w:val="00EE3CBD"/>
    <w:rsid w:val="00EE3E8E"/>
    <w:rsid w:val="00EE3F18"/>
    <w:rsid w:val="00EE4175"/>
    <w:rsid w:val="00EE449D"/>
    <w:rsid w:val="00EE4552"/>
    <w:rsid w:val="00EE4962"/>
    <w:rsid w:val="00EE4C20"/>
    <w:rsid w:val="00EE4DC7"/>
    <w:rsid w:val="00EE51E3"/>
    <w:rsid w:val="00EE5B91"/>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D17"/>
    <w:rsid w:val="00EE7EC1"/>
    <w:rsid w:val="00EF007D"/>
    <w:rsid w:val="00EF04E4"/>
    <w:rsid w:val="00EF06EE"/>
    <w:rsid w:val="00EF082F"/>
    <w:rsid w:val="00EF08DA"/>
    <w:rsid w:val="00EF0DE2"/>
    <w:rsid w:val="00EF0F68"/>
    <w:rsid w:val="00EF10F8"/>
    <w:rsid w:val="00EF132E"/>
    <w:rsid w:val="00EF13E0"/>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8EF"/>
    <w:rsid w:val="00EF5D8D"/>
    <w:rsid w:val="00EF5E76"/>
    <w:rsid w:val="00EF5EE5"/>
    <w:rsid w:val="00EF6041"/>
    <w:rsid w:val="00EF67B2"/>
    <w:rsid w:val="00EF68D3"/>
    <w:rsid w:val="00EF6A57"/>
    <w:rsid w:val="00EF6B93"/>
    <w:rsid w:val="00EF6BE6"/>
    <w:rsid w:val="00EF6BF9"/>
    <w:rsid w:val="00EF6C3F"/>
    <w:rsid w:val="00EF6DC5"/>
    <w:rsid w:val="00EF7468"/>
    <w:rsid w:val="00EF75B2"/>
    <w:rsid w:val="00EF7BED"/>
    <w:rsid w:val="00EF7C04"/>
    <w:rsid w:val="00EF7EBA"/>
    <w:rsid w:val="00F000C9"/>
    <w:rsid w:val="00F00142"/>
    <w:rsid w:val="00F00159"/>
    <w:rsid w:val="00F001C1"/>
    <w:rsid w:val="00F00231"/>
    <w:rsid w:val="00F004AE"/>
    <w:rsid w:val="00F00663"/>
    <w:rsid w:val="00F00749"/>
    <w:rsid w:val="00F00C09"/>
    <w:rsid w:val="00F00D62"/>
    <w:rsid w:val="00F00D86"/>
    <w:rsid w:val="00F00F6F"/>
    <w:rsid w:val="00F01025"/>
    <w:rsid w:val="00F012F1"/>
    <w:rsid w:val="00F0176C"/>
    <w:rsid w:val="00F01928"/>
    <w:rsid w:val="00F0192C"/>
    <w:rsid w:val="00F019DD"/>
    <w:rsid w:val="00F023FE"/>
    <w:rsid w:val="00F026E3"/>
    <w:rsid w:val="00F02A48"/>
    <w:rsid w:val="00F02BF1"/>
    <w:rsid w:val="00F02C90"/>
    <w:rsid w:val="00F0319A"/>
    <w:rsid w:val="00F032BF"/>
    <w:rsid w:val="00F03526"/>
    <w:rsid w:val="00F03742"/>
    <w:rsid w:val="00F03753"/>
    <w:rsid w:val="00F0378E"/>
    <w:rsid w:val="00F03B13"/>
    <w:rsid w:val="00F03C21"/>
    <w:rsid w:val="00F03EAD"/>
    <w:rsid w:val="00F03F3A"/>
    <w:rsid w:val="00F042C6"/>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96C"/>
    <w:rsid w:val="00F11A6D"/>
    <w:rsid w:val="00F11B2A"/>
    <w:rsid w:val="00F11E75"/>
    <w:rsid w:val="00F11FB0"/>
    <w:rsid w:val="00F121AB"/>
    <w:rsid w:val="00F123DA"/>
    <w:rsid w:val="00F124C4"/>
    <w:rsid w:val="00F1286C"/>
    <w:rsid w:val="00F12A41"/>
    <w:rsid w:val="00F12B5A"/>
    <w:rsid w:val="00F12C6A"/>
    <w:rsid w:val="00F12CE4"/>
    <w:rsid w:val="00F12DDF"/>
    <w:rsid w:val="00F130CB"/>
    <w:rsid w:val="00F132E7"/>
    <w:rsid w:val="00F133E4"/>
    <w:rsid w:val="00F1346E"/>
    <w:rsid w:val="00F135B6"/>
    <w:rsid w:val="00F1381A"/>
    <w:rsid w:val="00F13941"/>
    <w:rsid w:val="00F13CC1"/>
    <w:rsid w:val="00F13D03"/>
    <w:rsid w:val="00F13E98"/>
    <w:rsid w:val="00F14017"/>
    <w:rsid w:val="00F142A4"/>
    <w:rsid w:val="00F14405"/>
    <w:rsid w:val="00F1445F"/>
    <w:rsid w:val="00F1452F"/>
    <w:rsid w:val="00F145DF"/>
    <w:rsid w:val="00F14808"/>
    <w:rsid w:val="00F148C2"/>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579"/>
    <w:rsid w:val="00F207F0"/>
    <w:rsid w:val="00F20859"/>
    <w:rsid w:val="00F20F66"/>
    <w:rsid w:val="00F21703"/>
    <w:rsid w:val="00F2181C"/>
    <w:rsid w:val="00F21940"/>
    <w:rsid w:val="00F21A1E"/>
    <w:rsid w:val="00F21A9E"/>
    <w:rsid w:val="00F21CB9"/>
    <w:rsid w:val="00F21F3D"/>
    <w:rsid w:val="00F22075"/>
    <w:rsid w:val="00F223AE"/>
    <w:rsid w:val="00F22569"/>
    <w:rsid w:val="00F226D8"/>
    <w:rsid w:val="00F2286E"/>
    <w:rsid w:val="00F22893"/>
    <w:rsid w:val="00F228A2"/>
    <w:rsid w:val="00F22B0E"/>
    <w:rsid w:val="00F22B52"/>
    <w:rsid w:val="00F22D00"/>
    <w:rsid w:val="00F22D5A"/>
    <w:rsid w:val="00F22F6B"/>
    <w:rsid w:val="00F232D3"/>
    <w:rsid w:val="00F236F4"/>
    <w:rsid w:val="00F2370D"/>
    <w:rsid w:val="00F2370F"/>
    <w:rsid w:val="00F237F2"/>
    <w:rsid w:val="00F23A16"/>
    <w:rsid w:val="00F23C0F"/>
    <w:rsid w:val="00F23E36"/>
    <w:rsid w:val="00F23F0B"/>
    <w:rsid w:val="00F23F1F"/>
    <w:rsid w:val="00F2403B"/>
    <w:rsid w:val="00F2447F"/>
    <w:rsid w:val="00F24631"/>
    <w:rsid w:val="00F24749"/>
    <w:rsid w:val="00F24B6E"/>
    <w:rsid w:val="00F24DA4"/>
    <w:rsid w:val="00F25015"/>
    <w:rsid w:val="00F250E6"/>
    <w:rsid w:val="00F251D8"/>
    <w:rsid w:val="00F251DC"/>
    <w:rsid w:val="00F25208"/>
    <w:rsid w:val="00F252F6"/>
    <w:rsid w:val="00F2555F"/>
    <w:rsid w:val="00F25A95"/>
    <w:rsid w:val="00F25C21"/>
    <w:rsid w:val="00F25DFA"/>
    <w:rsid w:val="00F25EF8"/>
    <w:rsid w:val="00F25F8D"/>
    <w:rsid w:val="00F2600A"/>
    <w:rsid w:val="00F26065"/>
    <w:rsid w:val="00F26558"/>
    <w:rsid w:val="00F268D1"/>
    <w:rsid w:val="00F269D7"/>
    <w:rsid w:val="00F26BB9"/>
    <w:rsid w:val="00F270C3"/>
    <w:rsid w:val="00F2757C"/>
    <w:rsid w:val="00F2798A"/>
    <w:rsid w:val="00F279DA"/>
    <w:rsid w:val="00F27A03"/>
    <w:rsid w:val="00F27E61"/>
    <w:rsid w:val="00F302DD"/>
    <w:rsid w:val="00F30417"/>
    <w:rsid w:val="00F3046B"/>
    <w:rsid w:val="00F309C5"/>
    <w:rsid w:val="00F30B83"/>
    <w:rsid w:val="00F30BF5"/>
    <w:rsid w:val="00F30D1E"/>
    <w:rsid w:val="00F30DB2"/>
    <w:rsid w:val="00F30DC9"/>
    <w:rsid w:val="00F30EBD"/>
    <w:rsid w:val="00F31024"/>
    <w:rsid w:val="00F3112D"/>
    <w:rsid w:val="00F3146D"/>
    <w:rsid w:val="00F315FA"/>
    <w:rsid w:val="00F3167D"/>
    <w:rsid w:val="00F31765"/>
    <w:rsid w:val="00F317B2"/>
    <w:rsid w:val="00F31A28"/>
    <w:rsid w:val="00F31E61"/>
    <w:rsid w:val="00F321AC"/>
    <w:rsid w:val="00F32347"/>
    <w:rsid w:val="00F325A0"/>
    <w:rsid w:val="00F3264A"/>
    <w:rsid w:val="00F32807"/>
    <w:rsid w:val="00F3286A"/>
    <w:rsid w:val="00F32B51"/>
    <w:rsid w:val="00F32B81"/>
    <w:rsid w:val="00F32D15"/>
    <w:rsid w:val="00F32D99"/>
    <w:rsid w:val="00F32FCA"/>
    <w:rsid w:val="00F3300F"/>
    <w:rsid w:val="00F33063"/>
    <w:rsid w:val="00F3360C"/>
    <w:rsid w:val="00F336AC"/>
    <w:rsid w:val="00F3372A"/>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5E7"/>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500"/>
    <w:rsid w:val="00F376DD"/>
    <w:rsid w:val="00F3773D"/>
    <w:rsid w:val="00F3788B"/>
    <w:rsid w:val="00F378B6"/>
    <w:rsid w:val="00F3796F"/>
    <w:rsid w:val="00F37A55"/>
    <w:rsid w:val="00F37B47"/>
    <w:rsid w:val="00F37C60"/>
    <w:rsid w:val="00F37CC9"/>
    <w:rsid w:val="00F37DD4"/>
    <w:rsid w:val="00F37EC0"/>
    <w:rsid w:val="00F40448"/>
    <w:rsid w:val="00F40507"/>
    <w:rsid w:val="00F40715"/>
    <w:rsid w:val="00F4087C"/>
    <w:rsid w:val="00F40BAD"/>
    <w:rsid w:val="00F41115"/>
    <w:rsid w:val="00F41259"/>
    <w:rsid w:val="00F4129E"/>
    <w:rsid w:val="00F41311"/>
    <w:rsid w:val="00F41533"/>
    <w:rsid w:val="00F41AAA"/>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4EA"/>
    <w:rsid w:val="00F4359A"/>
    <w:rsid w:val="00F4365A"/>
    <w:rsid w:val="00F43D2C"/>
    <w:rsid w:val="00F43DE5"/>
    <w:rsid w:val="00F43E85"/>
    <w:rsid w:val="00F44067"/>
    <w:rsid w:val="00F4467A"/>
    <w:rsid w:val="00F44B55"/>
    <w:rsid w:val="00F44BA7"/>
    <w:rsid w:val="00F44C6C"/>
    <w:rsid w:val="00F44DFB"/>
    <w:rsid w:val="00F44E77"/>
    <w:rsid w:val="00F44FB4"/>
    <w:rsid w:val="00F450CF"/>
    <w:rsid w:val="00F45131"/>
    <w:rsid w:val="00F45921"/>
    <w:rsid w:val="00F459FE"/>
    <w:rsid w:val="00F45A96"/>
    <w:rsid w:val="00F45ACC"/>
    <w:rsid w:val="00F45E69"/>
    <w:rsid w:val="00F4618B"/>
    <w:rsid w:val="00F466E0"/>
    <w:rsid w:val="00F46761"/>
    <w:rsid w:val="00F467F7"/>
    <w:rsid w:val="00F46DD2"/>
    <w:rsid w:val="00F471B7"/>
    <w:rsid w:val="00F47366"/>
    <w:rsid w:val="00F4737B"/>
    <w:rsid w:val="00F473EF"/>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649"/>
    <w:rsid w:val="00F51BC2"/>
    <w:rsid w:val="00F51C2D"/>
    <w:rsid w:val="00F51EAF"/>
    <w:rsid w:val="00F527A9"/>
    <w:rsid w:val="00F52868"/>
    <w:rsid w:val="00F52897"/>
    <w:rsid w:val="00F52901"/>
    <w:rsid w:val="00F529F9"/>
    <w:rsid w:val="00F52A36"/>
    <w:rsid w:val="00F52B41"/>
    <w:rsid w:val="00F52B67"/>
    <w:rsid w:val="00F52D71"/>
    <w:rsid w:val="00F52DF8"/>
    <w:rsid w:val="00F52FBD"/>
    <w:rsid w:val="00F53066"/>
    <w:rsid w:val="00F53B23"/>
    <w:rsid w:val="00F53BE5"/>
    <w:rsid w:val="00F53ECD"/>
    <w:rsid w:val="00F5412D"/>
    <w:rsid w:val="00F54197"/>
    <w:rsid w:val="00F541E4"/>
    <w:rsid w:val="00F5468E"/>
    <w:rsid w:val="00F54C16"/>
    <w:rsid w:val="00F54E4F"/>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356"/>
    <w:rsid w:val="00F574FB"/>
    <w:rsid w:val="00F57B6A"/>
    <w:rsid w:val="00F57D48"/>
    <w:rsid w:val="00F57F60"/>
    <w:rsid w:val="00F60493"/>
    <w:rsid w:val="00F6080A"/>
    <w:rsid w:val="00F60859"/>
    <w:rsid w:val="00F60920"/>
    <w:rsid w:val="00F60D51"/>
    <w:rsid w:val="00F60EEF"/>
    <w:rsid w:val="00F60F31"/>
    <w:rsid w:val="00F6140F"/>
    <w:rsid w:val="00F614C6"/>
    <w:rsid w:val="00F61CA3"/>
    <w:rsid w:val="00F61E2B"/>
    <w:rsid w:val="00F61FAC"/>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EDB"/>
    <w:rsid w:val="00F65271"/>
    <w:rsid w:val="00F65A97"/>
    <w:rsid w:val="00F65DA3"/>
    <w:rsid w:val="00F660E2"/>
    <w:rsid w:val="00F661E3"/>
    <w:rsid w:val="00F6624F"/>
    <w:rsid w:val="00F66310"/>
    <w:rsid w:val="00F66318"/>
    <w:rsid w:val="00F663D9"/>
    <w:rsid w:val="00F6644E"/>
    <w:rsid w:val="00F66771"/>
    <w:rsid w:val="00F66835"/>
    <w:rsid w:val="00F66939"/>
    <w:rsid w:val="00F66C01"/>
    <w:rsid w:val="00F66F58"/>
    <w:rsid w:val="00F66FED"/>
    <w:rsid w:val="00F671F6"/>
    <w:rsid w:val="00F6747A"/>
    <w:rsid w:val="00F67832"/>
    <w:rsid w:val="00F67850"/>
    <w:rsid w:val="00F67A6C"/>
    <w:rsid w:val="00F67C7B"/>
    <w:rsid w:val="00F67DD6"/>
    <w:rsid w:val="00F67EB6"/>
    <w:rsid w:val="00F70006"/>
    <w:rsid w:val="00F703A7"/>
    <w:rsid w:val="00F7085B"/>
    <w:rsid w:val="00F71178"/>
    <w:rsid w:val="00F7138D"/>
    <w:rsid w:val="00F71450"/>
    <w:rsid w:val="00F7164A"/>
    <w:rsid w:val="00F71865"/>
    <w:rsid w:val="00F71A39"/>
    <w:rsid w:val="00F71B13"/>
    <w:rsid w:val="00F71D8E"/>
    <w:rsid w:val="00F71E93"/>
    <w:rsid w:val="00F71F51"/>
    <w:rsid w:val="00F7203A"/>
    <w:rsid w:val="00F72162"/>
    <w:rsid w:val="00F72203"/>
    <w:rsid w:val="00F725DB"/>
    <w:rsid w:val="00F728C0"/>
    <w:rsid w:val="00F72986"/>
    <w:rsid w:val="00F72C3C"/>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5E8B"/>
    <w:rsid w:val="00F76193"/>
    <w:rsid w:val="00F76A90"/>
    <w:rsid w:val="00F76F16"/>
    <w:rsid w:val="00F77049"/>
    <w:rsid w:val="00F77167"/>
    <w:rsid w:val="00F7720C"/>
    <w:rsid w:val="00F77247"/>
    <w:rsid w:val="00F772FC"/>
    <w:rsid w:val="00F773CA"/>
    <w:rsid w:val="00F7794F"/>
    <w:rsid w:val="00F77A0C"/>
    <w:rsid w:val="00F77BD5"/>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1F8"/>
    <w:rsid w:val="00F8141B"/>
    <w:rsid w:val="00F815AB"/>
    <w:rsid w:val="00F81793"/>
    <w:rsid w:val="00F81A13"/>
    <w:rsid w:val="00F81C53"/>
    <w:rsid w:val="00F81DD7"/>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EBB"/>
    <w:rsid w:val="00F83F9A"/>
    <w:rsid w:val="00F840E1"/>
    <w:rsid w:val="00F84100"/>
    <w:rsid w:val="00F8416D"/>
    <w:rsid w:val="00F84196"/>
    <w:rsid w:val="00F843BA"/>
    <w:rsid w:val="00F844A1"/>
    <w:rsid w:val="00F8463D"/>
    <w:rsid w:val="00F846D9"/>
    <w:rsid w:val="00F84AF2"/>
    <w:rsid w:val="00F84B72"/>
    <w:rsid w:val="00F84C60"/>
    <w:rsid w:val="00F85233"/>
    <w:rsid w:val="00F852A6"/>
    <w:rsid w:val="00F853CE"/>
    <w:rsid w:val="00F8562C"/>
    <w:rsid w:val="00F85713"/>
    <w:rsid w:val="00F85DE0"/>
    <w:rsid w:val="00F863B3"/>
    <w:rsid w:val="00F864ED"/>
    <w:rsid w:val="00F8652D"/>
    <w:rsid w:val="00F86C68"/>
    <w:rsid w:val="00F86DEB"/>
    <w:rsid w:val="00F86E8D"/>
    <w:rsid w:val="00F87011"/>
    <w:rsid w:val="00F87118"/>
    <w:rsid w:val="00F873BD"/>
    <w:rsid w:val="00F87411"/>
    <w:rsid w:val="00F879E9"/>
    <w:rsid w:val="00F87ABC"/>
    <w:rsid w:val="00F87AD3"/>
    <w:rsid w:val="00F87AE4"/>
    <w:rsid w:val="00F87B81"/>
    <w:rsid w:val="00F87E37"/>
    <w:rsid w:val="00F87E43"/>
    <w:rsid w:val="00F87EE7"/>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D9"/>
    <w:rsid w:val="00F919E4"/>
    <w:rsid w:val="00F91A4A"/>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C9A"/>
    <w:rsid w:val="00F94CBD"/>
    <w:rsid w:val="00F94D2D"/>
    <w:rsid w:val="00F951DC"/>
    <w:rsid w:val="00F95B9D"/>
    <w:rsid w:val="00F96042"/>
    <w:rsid w:val="00F96438"/>
    <w:rsid w:val="00F9648A"/>
    <w:rsid w:val="00F96816"/>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40"/>
    <w:rsid w:val="00F97A8E"/>
    <w:rsid w:val="00F97AAB"/>
    <w:rsid w:val="00F97AAE"/>
    <w:rsid w:val="00F97D58"/>
    <w:rsid w:val="00F97F2F"/>
    <w:rsid w:val="00FA006C"/>
    <w:rsid w:val="00FA0328"/>
    <w:rsid w:val="00FA03DA"/>
    <w:rsid w:val="00FA053E"/>
    <w:rsid w:val="00FA0559"/>
    <w:rsid w:val="00FA0C6B"/>
    <w:rsid w:val="00FA0C91"/>
    <w:rsid w:val="00FA1646"/>
    <w:rsid w:val="00FA176A"/>
    <w:rsid w:val="00FA1C54"/>
    <w:rsid w:val="00FA1D8D"/>
    <w:rsid w:val="00FA1D99"/>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696"/>
    <w:rsid w:val="00FA375E"/>
    <w:rsid w:val="00FA3828"/>
    <w:rsid w:val="00FA38F0"/>
    <w:rsid w:val="00FA3AC5"/>
    <w:rsid w:val="00FA3BA6"/>
    <w:rsid w:val="00FA3C90"/>
    <w:rsid w:val="00FA468C"/>
    <w:rsid w:val="00FA4713"/>
    <w:rsid w:val="00FA49F2"/>
    <w:rsid w:val="00FA4E6B"/>
    <w:rsid w:val="00FA4EB5"/>
    <w:rsid w:val="00FA4EC7"/>
    <w:rsid w:val="00FA518F"/>
    <w:rsid w:val="00FA564E"/>
    <w:rsid w:val="00FA569F"/>
    <w:rsid w:val="00FA59FD"/>
    <w:rsid w:val="00FA5AB4"/>
    <w:rsid w:val="00FA5BCB"/>
    <w:rsid w:val="00FA5CA9"/>
    <w:rsid w:val="00FA5D84"/>
    <w:rsid w:val="00FA614C"/>
    <w:rsid w:val="00FA6155"/>
    <w:rsid w:val="00FA623F"/>
    <w:rsid w:val="00FA637E"/>
    <w:rsid w:val="00FA649B"/>
    <w:rsid w:val="00FA6521"/>
    <w:rsid w:val="00FA65FD"/>
    <w:rsid w:val="00FA66D5"/>
    <w:rsid w:val="00FA681C"/>
    <w:rsid w:val="00FA684F"/>
    <w:rsid w:val="00FA6A6D"/>
    <w:rsid w:val="00FA6BE0"/>
    <w:rsid w:val="00FA6CE3"/>
    <w:rsid w:val="00FA6E1E"/>
    <w:rsid w:val="00FA6E70"/>
    <w:rsid w:val="00FA72E3"/>
    <w:rsid w:val="00FA76B7"/>
    <w:rsid w:val="00FA772E"/>
    <w:rsid w:val="00FA7790"/>
    <w:rsid w:val="00FA7E18"/>
    <w:rsid w:val="00FA7E94"/>
    <w:rsid w:val="00FB0062"/>
    <w:rsid w:val="00FB00C9"/>
    <w:rsid w:val="00FB01F5"/>
    <w:rsid w:val="00FB038F"/>
    <w:rsid w:val="00FB04E3"/>
    <w:rsid w:val="00FB0831"/>
    <w:rsid w:val="00FB084B"/>
    <w:rsid w:val="00FB087A"/>
    <w:rsid w:val="00FB096E"/>
    <w:rsid w:val="00FB0AE6"/>
    <w:rsid w:val="00FB0B54"/>
    <w:rsid w:val="00FB0B58"/>
    <w:rsid w:val="00FB0C32"/>
    <w:rsid w:val="00FB0E87"/>
    <w:rsid w:val="00FB116A"/>
    <w:rsid w:val="00FB133A"/>
    <w:rsid w:val="00FB135D"/>
    <w:rsid w:val="00FB13E1"/>
    <w:rsid w:val="00FB1611"/>
    <w:rsid w:val="00FB16B4"/>
    <w:rsid w:val="00FB1AB2"/>
    <w:rsid w:val="00FB1B18"/>
    <w:rsid w:val="00FB1B34"/>
    <w:rsid w:val="00FB200E"/>
    <w:rsid w:val="00FB21D8"/>
    <w:rsid w:val="00FB24B1"/>
    <w:rsid w:val="00FB2670"/>
    <w:rsid w:val="00FB27B6"/>
    <w:rsid w:val="00FB292F"/>
    <w:rsid w:val="00FB2B6B"/>
    <w:rsid w:val="00FB2B91"/>
    <w:rsid w:val="00FB2B99"/>
    <w:rsid w:val="00FB31E6"/>
    <w:rsid w:val="00FB36DD"/>
    <w:rsid w:val="00FB377A"/>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0E6"/>
    <w:rsid w:val="00FB5183"/>
    <w:rsid w:val="00FB52BB"/>
    <w:rsid w:val="00FB5310"/>
    <w:rsid w:val="00FB5542"/>
    <w:rsid w:val="00FB554A"/>
    <w:rsid w:val="00FB579E"/>
    <w:rsid w:val="00FB59C3"/>
    <w:rsid w:val="00FB5AA1"/>
    <w:rsid w:val="00FB611D"/>
    <w:rsid w:val="00FB64E1"/>
    <w:rsid w:val="00FB6866"/>
    <w:rsid w:val="00FB6918"/>
    <w:rsid w:val="00FB6ADA"/>
    <w:rsid w:val="00FB6B30"/>
    <w:rsid w:val="00FB6B37"/>
    <w:rsid w:val="00FB6B41"/>
    <w:rsid w:val="00FB6C6D"/>
    <w:rsid w:val="00FB6C9E"/>
    <w:rsid w:val="00FB6DB0"/>
    <w:rsid w:val="00FB7501"/>
    <w:rsid w:val="00FB767F"/>
    <w:rsid w:val="00FB76BF"/>
    <w:rsid w:val="00FB7933"/>
    <w:rsid w:val="00FB7B4D"/>
    <w:rsid w:val="00FB7D7B"/>
    <w:rsid w:val="00FB7F54"/>
    <w:rsid w:val="00FC0307"/>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7D"/>
    <w:rsid w:val="00FC2ADD"/>
    <w:rsid w:val="00FC2D0E"/>
    <w:rsid w:val="00FC2F5A"/>
    <w:rsid w:val="00FC30FE"/>
    <w:rsid w:val="00FC31B4"/>
    <w:rsid w:val="00FC375C"/>
    <w:rsid w:val="00FC3A71"/>
    <w:rsid w:val="00FC3A9A"/>
    <w:rsid w:val="00FC4186"/>
    <w:rsid w:val="00FC4187"/>
    <w:rsid w:val="00FC4574"/>
    <w:rsid w:val="00FC4577"/>
    <w:rsid w:val="00FC4606"/>
    <w:rsid w:val="00FC488D"/>
    <w:rsid w:val="00FC48E1"/>
    <w:rsid w:val="00FC4A88"/>
    <w:rsid w:val="00FC50CD"/>
    <w:rsid w:val="00FC527A"/>
    <w:rsid w:val="00FC5326"/>
    <w:rsid w:val="00FC536C"/>
    <w:rsid w:val="00FC54C0"/>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D0102"/>
    <w:rsid w:val="00FD0107"/>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E5"/>
    <w:rsid w:val="00FD3495"/>
    <w:rsid w:val="00FD35F6"/>
    <w:rsid w:val="00FD36B0"/>
    <w:rsid w:val="00FD3919"/>
    <w:rsid w:val="00FD3BC6"/>
    <w:rsid w:val="00FD3BE8"/>
    <w:rsid w:val="00FD3F50"/>
    <w:rsid w:val="00FD425B"/>
    <w:rsid w:val="00FD4395"/>
    <w:rsid w:val="00FD49D8"/>
    <w:rsid w:val="00FD4A11"/>
    <w:rsid w:val="00FD4B1D"/>
    <w:rsid w:val="00FD4BF2"/>
    <w:rsid w:val="00FD4BF3"/>
    <w:rsid w:val="00FD4D6E"/>
    <w:rsid w:val="00FD4E1E"/>
    <w:rsid w:val="00FD4E90"/>
    <w:rsid w:val="00FD516C"/>
    <w:rsid w:val="00FD555A"/>
    <w:rsid w:val="00FD55B0"/>
    <w:rsid w:val="00FD5604"/>
    <w:rsid w:val="00FD5858"/>
    <w:rsid w:val="00FD5A78"/>
    <w:rsid w:val="00FD5A9C"/>
    <w:rsid w:val="00FD5D3B"/>
    <w:rsid w:val="00FD60A1"/>
    <w:rsid w:val="00FD6211"/>
    <w:rsid w:val="00FD62E7"/>
    <w:rsid w:val="00FD6371"/>
    <w:rsid w:val="00FD6708"/>
    <w:rsid w:val="00FD6995"/>
    <w:rsid w:val="00FD6A6E"/>
    <w:rsid w:val="00FD6B2B"/>
    <w:rsid w:val="00FD6DB7"/>
    <w:rsid w:val="00FD6DD3"/>
    <w:rsid w:val="00FD6DEF"/>
    <w:rsid w:val="00FD6EBA"/>
    <w:rsid w:val="00FD6FAE"/>
    <w:rsid w:val="00FD70DC"/>
    <w:rsid w:val="00FD7131"/>
    <w:rsid w:val="00FD73D9"/>
    <w:rsid w:val="00FD741D"/>
    <w:rsid w:val="00FD753E"/>
    <w:rsid w:val="00FD77D8"/>
    <w:rsid w:val="00FD77E3"/>
    <w:rsid w:val="00FD78EE"/>
    <w:rsid w:val="00FD7C05"/>
    <w:rsid w:val="00FD7D1E"/>
    <w:rsid w:val="00FD7F7A"/>
    <w:rsid w:val="00FD7FC2"/>
    <w:rsid w:val="00FE014A"/>
    <w:rsid w:val="00FE0213"/>
    <w:rsid w:val="00FE03AF"/>
    <w:rsid w:val="00FE0725"/>
    <w:rsid w:val="00FE072C"/>
    <w:rsid w:val="00FE0878"/>
    <w:rsid w:val="00FE08A4"/>
    <w:rsid w:val="00FE0CAA"/>
    <w:rsid w:val="00FE1243"/>
    <w:rsid w:val="00FE131C"/>
    <w:rsid w:val="00FE161E"/>
    <w:rsid w:val="00FE1742"/>
    <w:rsid w:val="00FE1784"/>
    <w:rsid w:val="00FE17D6"/>
    <w:rsid w:val="00FE1861"/>
    <w:rsid w:val="00FE18D3"/>
    <w:rsid w:val="00FE1A02"/>
    <w:rsid w:val="00FE1AF4"/>
    <w:rsid w:val="00FE1E7C"/>
    <w:rsid w:val="00FE2080"/>
    <w:rsid w:val="00FE2A80"/>
    <w:rsid w:val="00FE2A89"/>
    <w:rsid w:val="00FE2D6C"/>
    <w:rsid w:val="00FE32DB"/>
    <w:rsid w:val="00FE3726"/>
    <w:rsid w:val="00FE3A4E"/>
    <w:rsid w:val="00FE3C19"/>
    <w:rsid w:val="00FE3C6D"/>
    <w:rsid w:val="00FE3D94"/>
    <w:rsid w:val="00FE3DA5"/>
    <w:rsid w:val="00FE3E79"/>
    <w:rsid w:val="00FE41D0"/>
    <w:rsid w:val="00FE4348"/>
    <w:rsid w:val="00FE4A97"/>
    <w:rsid w:val="00FE4C88"/>
    <w:rsid w:val="00FE4D91"/>
    <w:rsid w:val="00FE4E7E"/>
    <w:rsid w:val="00FE4F33"/>
    <w:rsid w:val="00FE54C1"/>
    <w:rsid w:val="00FE5503"/>
    <w:rsid w:val="00FE58D0"/>
    <w:rsid w:val="00FE5A40"/>
    <w:rsid w:val="00FE5E49"/>
    <w:rsid w:val="00FE5EF4"/>
    <w:rsid w:val="00FE5F32"/>
    <w:rsid w:val="00FE63DD"/>
    <w:rsid w:val="00FE6573"/>
    <w:rsid w:val="00FE6892"/>
    <w:rsid w:val="00FE6987"/>
    <w:rsid w:val="00FE6A1B"/>
    <w:rsid w:val="00FE6DC5"/>
    <w:rsid w:val="00FE6E3A"/>
    <w:rsid w:val="00FE6F49"/>
    <w:rsid w:val="00FE708D"/>
    <w:rsid w:val="00FE725D"/>
    <w:rsid w:val="00FE75BC"/>
    <w:rsid w:val="00FE7655"/>
    <w:rsid w:val="00FE7AB5"/>
    <w:rsid w:val="00FE7C4E"/>
    <w:rsid w:val="00FE7C8A"/>
    <w:rsid w:val="00FE7E44"/>
    <w:rsid w:val="00FE7E73"/>
    <w:rsid w:val="00FE7EF8"/>
    <w:rsid w:val="00FF03B0"/>
    <w:rsid w:val="00FF04A1"/>
    <w:rsid w:val="00FF0543"/>
    <w:rsid w:val="00FF0B13"/>
    <w:rsid w:val="00FF0C84"/>
    <w:rsid w:val="00FF0CA8"/>
    <w:rsid w:val="00FF0EC6"/>
    <w:rsid w:val="00FF0FD0"/>
    <w:rsid w:val="00FF10E7"/>
    <w:rsid w:val="00FF112D"/>
    <w:rsid w:val="00FF159B"/>
    <w:rsid w:val="00FF1610"/>
    <w:rsid w:val="00FF2425"/>
    <w:rsid w:val="00FF2690"/>
    <w:rsid w:val="00FF29F0"/>
    <w:rsid w:val="00FF2B3C"/>
    <w:rsid w:val="00FF304B"/>
    <w:rsid w:val="00FF33D2"/>
    <w:rsid w:val="00FF3521"/>
    <w:rsid w:val="00FF3818"/>
    <w:rsid w:val="00FF396B"/>
    <w:rsid w:val="00FF399D"/>
    <w:rsid w:val="00FF3AA1"/>
    <w:rsid w:val="00FF434E"/>
    <w:rsid w:val="00FF4467"/>
    <w:rsid w:val="00FF472B"/>
    <w:rsid w:val="00FF4B97"/>
    <w:rsid w:val="00FF4D58"/>
    <w:rsid w:val="00FF4D76"/>
    <w:rsid w:val="00FF4F95"/>
    <w:rsid w:val="00FF51AF"/>
    <w:rsid w:val="00FF531B"/>
    <w:rsid w:val="00FF5401"/>
    <w:rsid w:val="00FF58A9"/>
    <w:rsid w:val="00FF58C3"/>
    <w:rsid w:val="00FF58C6"/>
    <w:rsid w:val="00FF5CD3"/>
    <w:rsid w:val="00FF5DF4"/>
    <w:rsid w:val="00FF5EB7"/>
    <w:rsid w:val="00FF5F87"/>
    <w:rsid w:val="00FF6103"/>
    <w:rsid w:val="00FF6158"/>
    <w:rsid w:val="00FF6204"/>
    <w:rsid w:val="00FF64AA"/>
    <w:rsid w:val="00FF68E7"/>
    <w:rsid w:val="00FF6ABA"/>
    <w:rsid w:val="00FF6BC4"/>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7724"/>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0">
    <w:name w:val="B1 (文字)"/>
    <w:link w:val="B11"/>
    <w:qFormat/>
    <w:rPr>
      <w:rFonts w:eastAsia="Times New Roman"/>
      <w:lang w:val="en-GB" w:eastAsia="en-GB"/>
    </w:rPr>
  </w:style>
  <w:style w:type="paragraph" w:customStyle="1" w:styleId="B1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paragraph" w:customStyle="1" w:styleId="B1">
    <w:name w:val="B1+"/>
    <w:basedOn w:val="B11"/>
    <w:uiPriority w:val="99"/>
    <w:qFormat/>
    <w:rsid w:val="00837660"/>
    <w:pPr>
      <w:numPr>
        <w:numId w:val="40"/>
      </w:numPr>
      <w:tabs>
        <w:tab w:val="clear" w:pos="737"/>
        <w:tab w:val="num" w:pos="720"/>
      </w:tabs>
      <w:ind w:left="720" w:hanging="360"/>
    </w:pPr>
    <w:rPr>
      <w:lang w:eastAsia="zh-CN"/>
    </w:rPr>
  </w:style>
  <w:style w:type="paragraph" w:styleId="afc">
    <w:name w:val="Date"/>
    <w:basedOn w:val="a"/>
    <w:next w:val="a"/>
    <w:link w:val="afd"/>
    <w:rsid w:val="00B51BE7"/>
  </w:style>
  <w:style w:type="character" w:customStyle="1" w:styleId="afd">
    <w:name w:val="日期 字符"/>
    <w:basedOn w:val="a1"/>
    <w:link w:val="afc"/>
    <w:rsid w:val="00B51BE7"/>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355C72EB-A7F4-459F-BE7C-9957FE2FB071}">
  <ds:schemaRefs>
    <ds:schemaRef ds:uri="http://schemas.openxmlformats.org/officeDocument/2006/bibliography"/>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2744</Words>
  <Characters>15643</Characters>
  <Application>Microsoft Office Word</Application>
  <DocSecurity>0</DocSecurity>
  <Lines>130</Lines>
  <Paragraphs>36</Paragraphs>
  <ScaleCrop>false</ScaleCrop>
  <Company/>
  <LinksUpToDate>false</LinksUpToDate>
  <CharactersWithSpaces>18351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vivo(Annie)</cp:lastModifiedBy>
  <cp:revision>11</cp:revision>
  <cp:lastPrinted>2011-08-03T09:36:00Z</cp:lastPrinted>
  <dcterms:created xsi:type="dcterms:W3CDTF">2024-08-09T03:18:00Z</dcterms:created>
  <dcterms:modified xsi:type="dcterms:W3CDTF">2024-08-09T08:35:00Z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ies>
</file>